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44EDA" w14:textId="213D9525" w:rsidR="0076524A" w:rsidRPr="003C00DA" w:rsidRDefault="004009F2" w:rsidP="003C00DA">
      <w:pPr>
        <w:spacing w:after="280"/>
        <w:rPr>
          <w:rFonts w:ascii="DB Office" w:hAnsi="DB Office"/>
          <w:b/>
          <w:sz w:val="28"/>
        </w:rPr>
      </w:pPr>
      <w:r>
        <w:rPr>
          <w:rFonts w:ascii="DB Office" w:hAnsi="DB Office"/>
          <w:b/>
          <w:bCs/>
          <w:sz w:val="28"/>
          <w:szCs w:val="28"/>
        </w:rPr>
        <w:t>Fahrtziel Natur-Award 2018: Jurybegründungen</w:t>
      </w:r>
      <w:bookmarkStart w:id="0" w:name="Fuer_2"/>
      <w:bookmarkEnd w:id="0"/>
    </w:p>
    <w:p w14:paraId="7C9101EB" w14:textId="2AC0F73A" w:rsidR="003C00DA" w:rsidRPr="003C00DA" w:rsidRDefault="003C00DA" w:rsidP="003C00DA">
      <w:pPr>
        <w:spacing w:after="120"/>
        <w:rPr>
          <w:rFonts w:ascii="DB Office" w:hAnsi="DB Office"/>
          <w:b/>
          <w:sz w:val="22"/>
          <w:szCs w:val="22"/>
        </w:rPr>
      </w:pPr>
      <w:bookmarkStart w:id="1" w:name="Ort_Datum"/>
      <w:bookmarkEnd w:id="1"/>
      <w:r w:rsidRPr="003C00DA">
        <w:rPr>
          <w:rFonts w:ascii="DB Office" w:hAnsi="DB Office"/>
          <w:b/>
          <w:sz w:val="22"/>
          <w:szCs w:val="22"/>
        </w:rPr>
        <w:t xml:space="preserve">Naturparke und Biosphärenreservat Thüringer Wald </w:t>
      </w:r>
    </w:p>
    <w:p w14:paraId="3C598BEF" w14:textId="77777777" w:rsidR="007C27FD" w:rsidRPr="007C27FD" w:rsidRDefault="007C27FD" w:rsidP="007C27FD">
      <w:pPr>
        <w:spacing w:after="120"/>
        <w:rPr>
          <w:rFonts w:ascii="DB Office" w:hAnsi="DB Office"/>
          <w:sz w:val="22"/>
          <w:szCs w:val="22"/>
        </w:rPr>
      </w:pPr>
      <w:r w:rsidRPr="007C27FD">
        <w:rPr>
          <w:rFonts w:ascii="DB Office" w:hAnsi="DB Office"/>
          <w:sz w:val="22"/>
          <w:szCs w:val="22"/>
        </w:rPr>
        <w:t xml:space="preserve">Mit der Aufnahme in die Kooperation Fahrtziel Natur im Jahr 2008 haben sich die Verantwortlichen im Thüringer Wald große Ziele gesetzt. Gemeinsam sollte ein umweltfreundliches Mobilitätsangebot als Basis für den nachhaltigen Tourismus am Rennsteig aufgebaut werden. Zehn Jahre später ist die Jury </w:t>
      </w:r>
      <w:proofErr w:type="gramStart"/>
      <w:r w:rsidRPr="007C27FD">
        <w:rPr>
          <w:rFonts w:ascii="DB Office" w:hAnsi="DB Office"/>
          <w:sz w:val="22"/>
          <w:szCs w:val="22"/>
        </w:rPr>
        <w:t>des Fahrtziel</w:t>
      </w:r>
      <w:proofErr w:type="gramEnd"/>
      <w:r w:rsidRPr="007C27FD">
        <w:rPr>
          <w:rFonts w:ascii="DB Office" w:hAnsi="DB Office"/>
          <w:sz w:val="22"/>
          <w:szCs w:val="22"/>
        </w:rPr>
        <w:t xml:space="preserve"> Natur-Award beeindruckt von den Ergebnissen. </w:t>
      </w:r>
    </w:p>
    <w:p w14:paraId="525A1C2D" w14:textId="753042C9" w:rsidR="007C27FD" w:rsidRPr="007C27FD" w:rsidRDefault="007C27FD" w:rsidP="007C27FD">
      <w:pPr>
        <w:spacing w:after="120"/>
        <w:rPr>
          <w:rFonts w:ascii="DB Office" w:hAnsi="DB Office"/>
          <w:sz w:val="22"/>
          <w:szCs w:val="22"/>
        </w:rPr>
      </w:pPr>
      <w:r w:rsidRPr="007C27FD">
        <w:rPr>
          <w:rFonts w:ascii="DB Office" w:hAnsi="DB Office"/>
          <w:sz w:val="22"/>
          <w:szCs w:val="22"/>
        </w:rPr>
        <w:t xml:space="preserve">Mit dem Projekt „NATUR erfahren Biosphäre“ gewann die Region 2013 das Tourismusbudget des Landes Thüringen. Damit wurde die strategische und konzeptionelle Grundlage für die weitere Entwicklung geschaffen. In der Umsetzung gelang zuerst ein zweiter Probebetrieb für den </w:t>
      </w:r>
      <w:proofErr w:type="spellStart"/>
      <w:r w:rsidRPr="007C27FD">
        <w:rPr>
          <w:rFonts w:ascii="DB Office" w:hAnsi="DB Office"/>
          <w:sz w:val="22"/>
          <w:szCs w:val="22"/>
        </w:rPr>
        <w:t>RennsteigShuttle</w:t>
      </w:r>
      <w:proofErr w:type="spellEnd"/>
      <w:r w:rsidRPr="007C27FD">
        <w:rPr>
          <w:rFonts w:ascii="DB Office" w:hAnsi="DB Office"/>
          <w:sz w:val="22"/>
          <w:szCs w:val="22"/>
        </w:rPr>
        <w:t xml:space="preserve"> – die Bahnverbindung von Ilmenau zum Rennsteig. Dieser sollte gesichert werden. Deshalb wurden Verbesserungen entlang der gesamten Reisekette umgesetzt. Die Verknüpfung von Bus und Bahn wurde optimiert. Die Taktung der Busse wurde erhöht. Es wurden Naturerlebnisangebote entwickelt, die mit dem </w:t>
      </w:r>
      <w:r w:rsidR="003E710D">
        <w:rPr>
          <w:rFonts w:ascii="DB Office" w:hAnsi="DB Office"/>
          <w:sz w:val="22"/>
          <w:szCs w:val="22"/>
        </w:rPr>
        <w:t>öffentlichen Verkehr</w:t>
      </w:r>
      <w:r w:rsidRPr="007C27FD">
        <w:rPr>
          <w:rFonts w:ascii="DB Office" w:hAnsi="DB Office"/>
          <w:sz w:val="22"/>
          <w:szCs w:val="22"/>
        </w:rPr>
        <w:t xml:space="preserve"> verknüpft sind. Ergänzend wurde eine sehr gute Kundeninformation umgesetzt. Bus und Bahn wurden ganz selbstverständlich in alle Marketingaktivitäten und neuen Tourismuskonzeptionen integriert. Im Dezember 2015 gelang es, die kostenlose Mobilität auf Gästekarte mit dem „</w:t>
      </w:r>
      <w:proofErr w:type="spellStart"/>
      <w:r w:rsidRPr="007C27FD">
        <w:rPr>
          <w:rFonts w:ascii="DB Office" w:hAnsi="DB Office"/>
          <w:sz w:val="22"/>
          <w:szCs w:val="22"/>
        </w:rPr>
        <w:t>RennsteigTicket</w:t>
      </w:r>
      <w:proofErr w:type="spellEnd"/>
      <w:r w:rsidRPr="007C27FD">
        <w:rPr>
          <w:rFonts w:ascii="DB Office" w:hAnsi="DB Office"/>
          <w:sz w:val="22"/>
          <w:szCs w:val="22"/>
        </w:rPr>
        <w:t xml:space="preserve">“ einzuführen. Urlauber in </w:t>
      </w:r>
      <w:r>
        <w:rPr>
          <w:rFonts w:ascii="DB Office" w:hAnsi="DB Office"/>
          <w:sz w:val="22"/>
          <w:szCs w:val="22"/>
        </w:rPr>
        <w:t>elf</w:t>
      </w:r>
      <w:r w:rsidRPr="007C27FD">
        <w:rPr>
          <w:rFonts w:ascii="DB Office" w:hAnsi="DB Office"/>
          <w:sz w:val="22"/>
          <w:szCs w:val="22"/>
        </w:rPr>
        <w:t xml:space="preserve"> Orten im Thüringer Wald können die guten Mobilitätsangebote jetzt ganz einfach nutzen. Zusätzlichen Schwung bekamen die Aktivitäten noch einmal durch die Unterstützung der interministeriellen Projektgruppe „Zukunft Thüringer Wald“. So konnten 2017 der </w:t>
      </w:r>
      <w:proofErr w:type="spellStart"/>
      <w:r w:rsidRPr="007C27FD">
        <w:rPr>
          <w:rFonts w:ascii="DB Office" w:hAnsi="DB Office"/>
          <w:sz w:val="22"/>
          <w:szCs w:val="22"/>
        </w:rPr>
        <w:t>RennsteigShuttle</w:t>
      </w:r>
      <w:proofErr w:type="spellEnd"/>
      <w:r w:rsidRPr="007C27FD">
        <w:rPr>
          <w:rFonts w:ascii="DB Office" w:hAnsi="DB Office"/>
          <w:sz w:val="22"/>
          <w:szCs w:val="22"/>
        </w:rPr>
        <w:t xml:space="preserve"> im Regelbetrieb bestellt und die Zusicherung der Mittel für die Streckensanierung erreicht werden. </w:t>
      </w:r>
    </w:p>
    <w:p w14:paraId="65F7C7B5" w14:textId="6EFE2E23" w:rsidR="007C27FD" w:rsidRPr="007C27FD" w:rsidRDefault="007C27FD" w:rsidP="007C27FD">
      <w:pPr>
        <w:spacing w:after="120"/>
        <w:rPr>
          <w:rFonts w:ascii="DB Office" w:hAnsi="DB Office"/>
          <w:color w:val="000000" w:themeColor="text1"/>
          <w:sz w:val="22"/>
          <w:szCs w:val="22"/>
        </w:rPr>
      </w:pPr>
      <w:r w:rsidRPr="007C27FD">
        <w:rPr>
          <w:rFonts w:ascii="DB Office" w:hAnsi="DB Office"/>
          <w:sz w:val="22"/>
          <w:szCs w:val="22"/>
        </w:rPr>
        <w:t>Die Jury überzeugte nicht nur das gelungene Angebot. Vor allem auch die Zusammenarbeit auf allen Ebenen in der Region hat Vorbildfunktion.</w:t>
      </w:r>
      <w:r w:rsidRPr="007C27FD">
        <w:rPr>
          <w:rFonts w:ascii="DB Office" w:hAnsi="DB Office"/>
          <w:color w:val="1F497D"/>
          <w:sz w:val="22"/>
          <w:szCs w:val="22"/>
        </w:rPr>
        <w:t xml:space="preserve"> </w:t>
      </w:r>
      <w:r w:rsidRPr="007C27FD">
        <w:rPr>
          <w:rFonts w:ascii="DB Office" w:hAnsi="DB Office"/>
          <w:sz w:val="22"/>
          <w:szCs w:val="22"/>
        </w:rPr>
        <w:t>Trotz vieler Rückschläge wird die Vision von einem attraktiven Bus- und Bahnangebot im Thüringer Wald gemeinsam umgesetzt. Zusätzlich zu den umfangreichen eigenen Projekten geben die Verantwortlichen ihre Erfahrungen auch an andere Fahrtziel Natur-Gebiete weiter. Sie übernehmen damit gesellschaftliche Verantwortung und tragen zur Entwicklung eines nachhaltigen Tourismus in Deutschland bei.</w:t>
      </w:r>
    </w:p>
    <w:p w14:paraId="250311BB" w14:textId="6DB55107" w:rsidR="00F0348F" w:rsidRDefault="007C27FD" w:rsidP="007C27FD">
      <w:pPr>
        <w:pStyle w:val="Default"/>
        <w:spacing w:after="120"/>
        <w:rPr>
          <w:sz w:val="22"/>
          <w:szCs w:val="22"/>
        </w:rPr>
      </w:pPr>
      <w:r w:rsidRPr="007C27FD">
        <w:rPr>
          <w:sz w:val="22"/>
          <w:szCs w:val="22"/>
        </w:rPr>
        <w:t>Für ihr herausragendes Engagement gewinnen die Naturparke und das Biosphärenreservat Thüringer Wald den Fahrtziel Natur-Award 2018.</w:t>
      </w:r>
    </w:p>
    <w:p w14:paraId="50865C70" w14:textId="77777777" w:rsidR="003C00DA" w:rsidRDefault="003C00DA">
      <w:pPr>
        <w:overflowPunct/>
        <w:autoSpaceDE/>
        <w:autoSpaceDN/>
        <w:adjustRightInd/>
        <w:textAlignment w:val="auto"/>
        <w:rPr>
          <w:rFonts w:ascii="DB Office" w:hAnsi="DB Office"/>
          <w:b/>
        </w:rPr>
      </w:pPr>
      <w:r>
        <w:rPr>
          <w:rFonts w:ascii="DB Office" w:hAnsi="DB Office"/>
          <w:b/>
        </w:rPr>
        <w:br w:type="page"/>
      </w:r>
    </w:p>
    <w:p w14:paraId="653A0EC7" w14:textId="77777777" w:rsidR="003C00DA" w:rsidRPr="007C27FD" w:rsidRDefault="003C00DA" w:rsidP="007C27FD">
      <w:pPr>
        <w:spacing w:after="120"/>
        <w:rPr>
          <w:rFonts w:ascii="DB Office" w:hAnsi="DB Office"/>
          <w:b/>
          <w:sz w:val="22"/>
          <w:szCs w:val="22"/>
        </w:rPr>
      </w:pPr>
      <w:r w:rsidRPr="007C27FD">
        <w:rPr>
          <w:rFonts w:ascii="DB Office" w:hAnsi="DB Office"/>
          <w:b/>
          <w:sz w:val="22"/>
          <w:szCs w:val="22"/>
        </w:rPr>
        <w:lastRenderedPageBreak/>
        <w:t>Müritz Nationalpark</w:t>
      </w:r>
    </w:p>
    <w:p w14:paraId="7F55C2A7" w14:textId="5AB65828" w:rsidR="003C00DA" w:rsidRPr="007C27FD" w:rsidRDefault="007C27FD" w:rsidP="007C27FD">
      <w:pPr>
        <w:spacing w:after="120"/>
        <w:rPr>
          <w:rFonts w:ascii="DB Office" w:hAnsi="DB Office"/>
          <w:sz w:val="22"/>
          <w:szCs w:val="22"/>
        </w:rPr>
      </w:pPr>
      <w:r w:rsidRPr="007C27FD">
        <w:rPr>
          <w:rFonts w:ascii="DB Office" w:hAnsi="DB Office"/>
          <w:sz w:val="22"/>
          <w:szCs w:val="22"/>
        </w:rPr>
        <w:t xml:space="preserve">Mit viel Engagement gelang es in den letzten Jahren, das Mobilitätsangebot für Urlauber an der Müritz deutlich zu verbessern. Basis war die enge Zusammenarbeit von Nationalpark, Tourismusverband Mecklenburgische Seenplatte, Kommunen, Landkreis und Mecklenburg-Vorpommerscher Verkehrsgesellschaft (MVVG). Es wurde ein Mobilitätsmanager beim Landkreis eingestellt und eine Arbeitsgruppe zum Mobilitätsnetzwerk in der Mecklenburgischen Seenplatte etabliert. Die Erfolge der neu organisierten Zusammenarbeit haben die Jury überzeugt. Es wurden Busverbindungen optimiert, ein Stadtbusverkehr in Röbel eingeführt, Bahnanschlüsse optimiert, der </w:t>
      </w:r>
      <w:proofErr w:type="spellStart"/>
      <w:r w:rsidRPr="007C27FD">
        <w:rPr>
          <w:rFonts w:ascii="DB Office" w:hAnsi="DB Office"/>
          <w:sz w:val="22"/>
          <w:szCs w:val="22"/>
        </w:rPr>
        <w:t>Bahnhalt</w:t>
      </w:r>
      <w:proofErr w:type="spellEnd"/>
      <w:r w:rsidRPr="007C27FD">
        <w:rPr>
          <w:rFonts w:ascii="DB Office" w:hAnsi="DB Office"/>
          <w:sz w:val="22"/>
          <w:szCs w:val="22"/>
        </w:rPr>
        <w:t xml:space="preserve"> in </w:t>
      </w:r>
      <w:proofErr w:type="spellStart"/>
      <w:r w:rsidRPr="007C27FD">
        <w:rPr>
          <w:rFonts w:ascii="DB Office" w:hAnsi="DB Office"/>
          <w:sz w:val="22"/>
          <w:szCs w:val="22"/>
        </w:rPr>
        <w:t>Leussow</w:t>
      </w:r>
      <w:proofErr w:type="spellEnd"/>
      <w:r w:rsidRPr="007C27FD">
        <w:rPr>
          <w:rFonts w:ascii="DB Office" w:hAnsi="DB Office"/>
          <w:sz w:val="22"/>
          <w:szCs w:val="22"/>
        </w:rPr>
        <w:t xml:space="preserve"> wiedereingerichtet und der in Weißer See neu gebaut. Darüber hinaus kam es zum Lückenschluss zwischen Rechlin Nord und Rechlin und zur Einführung einer Citybuslinie </w:t>
      </w:r>
      <w:proofErr w:type="spellStart"/>
      <w:r w:rsidRPr="007C27FD">
        <w:rPr>
          <w:rFonts w:ascii="DB Office" w:hAnsi="DB Office"/>
          <w:sz w:val="22"/>
          <w:szCs w:val="22"/>
        </w:rPr>
        <w:t>u.a</w:t>
      </w:r>
      <w:proofErr w:type="spellEnd"/>
      <w:r w:rsidRPr="007C27FD">
        <w:rPr>
          <w:rFonts w:ascii="DB Office" w:hAnsi="DB Office"/>
          <w:sz w:val="22"/>
          <w:szCs w:val="22"/>
        </w:rPr>
        <w:t xml:space="preserve"> mit Anbindung der städtischen Campingplätze in Waren (Müritz).</w:t>
      </w:r>
      <w:r w:rsidR="003C00DA" w:rsidRPr="007C27FD">
        <w:rPr>
          <w:rFonts w:ascii="DB Office" w:hAnsi="DB Office"/>
          <w:sz w:val="22"/>
          <w:szCs w:val="22"/>
        </w:rPr>
        <w:t xml:space="preserve"> </w:t>
      </w:r>
    </w:p>
    <w:p w14:paraId="2241707C" w14:textId="77777777" w:rsidR="007C27FD" w:rsidRPr="007C27FD" w:rsidRDefault="007C27FD" w:rsidP="007C27FD">
      <w:pPr>
        <w:spacing w:after="120"/>
        <w:rPr>
          <w:rFonts w:ascii="DB Office" w:hAnsi="DB Office"/>
          <w:sz w:val="22"/>
          <w:szCs w:val="22"/>
        </w:rPr>
      </w:pPr>
      <w:r w:rsidRPr="007C27FD">
        <w:rPr>
          <w:rFonts w:ascii="DB Office" w:hAnsi="DB Office"/>
          <w:sz w:val="22"/>
          <w:szCs w:val="22"/>
        </w:rPr>
        <w:t>Darauf aufbauend wurden die Gästeinformationen kundenfreundlich aufbereitet. Der neu gestaltete ÖPNV-Netzplan ist sehenswert. Er ist wie der Übersichtsplan einer Metropole aufgebaut. So können sich nicht nur Urlauber leicht orientieren.</w:t>
      </w:r>
    </w:p>
    <w:p w14:paraId="438510F3" w14:textId="77777777" w:rsidR="007C27FD" w:rsidRPr="007C27FD" w:rsidRDefault="007C27FD" w:rsidP="007C27FD">
      <w:pPr>
        <w:spacing w:after="120"/>
        <w:rPr>
          <w:rFonts w:ascii="DB Office" w:hAnsi="DB Office" w:cs="Arial"/>
          <w:sz w:val="22"/>
          <w:szCs w:val="22"/>
        </w:rPr>
      </w:pPr>
      <w:r w:rsidRPr="007C27FD">
        <w:rPr>
          <w:rFonts w:ascii="DB Office" w:hAnsi="DB Office"/>
          <w:sz w:val="22"/>
          <w:szCs w:val="22"/>
        </w:rPr>
        <w:t xml:space="preserve">Im April 2018 gelang in vier Orten die Einführung der Gästekarte „Müritz rundum“. Das kostenfreie Ticket erhalten alle Urlauber in Waren, Röbel, Klink und Rechlin. Es erschließt die Ferienregion rund um den größten Binnensee Deutschlands. Ein breites Sortiment an Informationsmaterialien informiert Gäste über Erlebnisse per Bus in der Region. </w:t>
      </w:r>
      <w:r w:rsidRPr="007C27FD">
        <w:rPr>
          <w:rFonts w:ascii="DB Office" w:hAnsi="DB Office" w:cs="Arial"/>
          <w:sz w:val="22"/>
          <w:szCs w:val="22"/>
        </w:rPr>
        <w:t>Die Jury überzeugte, dass a</w:t>
      </w:r>
      <w:r w:rsidRPr="007C27FD">
        <w:rPr>
          <w:rFonts w:ascii="DB Office" w:hAnsi="DB Office"/>
          <w:sz w:val="22"/>
          <w:szCs w:val="22"/>
        </w:rPr>
        <w:t xml:space="preserve">lle Leistungsträger in die Angebotsentwicklung mit einbezogen wurden und </w:t>
      </w:r>
      <w:r w:rsidRPr="007C27FD">
        <w:rPr>
          <w:rFonts w:ascii="DB Office" w:hAnsi="DB Office" w:cs="Arial"/>
          <w:sz w:val="22"/>
          <w:szCs w:val="22"/>
        </w:rPr>
        <w:t xml:space="preserve">die Kooperationspartner vorbildlich daran arbeiten, das gute Marketing und die Fahrgastinformation immer weiter auszubauen. </w:t>
      </w:r>
    </w:p>
    <w:p w14:paraId="34804C18" w14:textId="785C849C" w:rsidR="00F0348F" w:rsidRDefault="007C27FD" w:rsidP="00E74946">
      <w:pPr>
        <w:spacing w:after="120"/>
        <w:rPr>
          <w:rFonts w:ascii="DB Office" w:hAnsi="DB Office"/>
          <w:sz w:val="22"/>
          <w:szCs w:val="22"/>
        </w:rPr>
      </w:pPr>
      <w:r w:rsidRPr="007C27FD">
        <w:rPr>
          <w:rFonts w:ascii="DB Office" w:hAnsi="DB Office"/>
          <w:sz w:val="22"/>
          <w:szCs w:val="22"/>
        </w:rPr>
        <w:t>Die Verantwortlichen an der Müritz geben ihre Erfahrungen auch an andere Fahrtziel Natur-Gebiete weiter. Sie übernehmen damit gesellschaftliche Verantwortung und tragen zur Entwicklung eines nachhaltigen Tourismus in Deutschland bei.</w:t>
      </w:r>
      <w:r w:rsidR="00E74946">
        <w:rPr>
          <w:rFonts w:ascii="DB Office" w:hAnsi="DB Office"/>
          <w:sz w:val="22"/>
          <w:szCs w:val="22"/>
        </w:rPr>
        <w:t xml:space="preserve"> </w:t>
      </w:r>
      <w:r w:rsidRPr="007C27FD">
        <w:rPr>
          <w:rFonts w:ascii="DB Office" w:hAnsi="DB Office"/>
          <w:sz w:val="22"/>
          <w:szCs w:val="22"/>
        </w:rPr>
        <w:t>Das alles möchte die Jury auszeichnen.</w:t>
      </w:r>
    </w:p>
    <w:p w14:paraId="10585E65" w14:textId="76E14E19" w:rsidR="004A3E6A" w:rsidRDefault="004A3E6A" w:rsidP="00E74946">
      <w:pPr>
        <w:spacing w:after="120"/>
        <w:rPr>
          <w:rFonts w:ascii="DB Office" w:hAnsi="DB Office"/>
          <w:sz w:val="22"/>
          <w:szCs w:val="22"/>
        </w:rPr>
      </w:pPr>
    </w:p>
    <w:p w14:paraId="38F66F22" w14:textId="77777777" w:rsidR="004A3E6A" w:rsidRPr="007C27FD" w:rsidRDefault="004A3E6A" w:rsidP="004A3E6A">
      <w:pPr>
        <w:spacing w:after="120"/>
        <w:rPr>
          <w:rFonts w:ascii="DB Office" w:hAnsi="DB Office"/>
          <w:b/>
          <w:sz w:val="22"/>
          <w:szCs w:val="22"/>
        </w:rPr>
      </w:pPr>
      <w:r w:rsidRPr="007C27FD">
        <w:rPr>
          <w:rFonts w:ascii="DB Office" w:hAnsi="DB Office"/>
          <w:b/>
          <w:sz w:val="22"/>
          <w:szCs w:val="22"/>
        </w:rPr>
        <w:t>Nationalpark Eifel</w:t>
      </w:r>
    </w:p>
    <w:p w14:paraId="61124BC8" w14:textId="77777777" w:rsidR="004A3E6A" w:rsidRPr="007C27FD" w:rsidRDefault="004A3E6A" w:rsidP="004A3E6A">
      <w:pPr>
        <w:spacing w:after="120"/>
        <w:rPr>
          <w:rFonts w:ascii="DB Office" w:hAnsi="DB Office" w:cs="Arial"/>
          <w:sz w:val="22"/>
          <w:szCs w:val="22"/>
        </w:rPr>
      </w:pPr>
      <w:r w:rsidRPr="007C27FD">
        <w:rPr>
          <w:rFonts w:ascii="DB Office" w:hAnsi="DB Office" w:cs="Arial"/>
          <w:sz w:val="22"/>
          <w:szCs w:val="22"/>
        </w:rPr>
        <w:t>Die engagierte Trägergruppe rund um die Nationalparkverwaltung Eifel fördert seit vielen Jahren umweltfreundliche Mobilität als Rückgrat der nachhaltigen Entwicklung.</w:t>
      </w:r>
    </w:p>
    <w:p w14:paraId="15F22F18" w14:textId="77777777" w:rsidR="004A3E6A" w:rsidRPr="007C27FD" w:rsidRDefault="004A3E6A" w:rsidP="004A3E6A">
      <w:pPr>
        <w:pStyle w:val="Default"/>
        <w:spacing w:after="120"/>
        <w:rPr>
          <w:rFonts w:cs="Arial"/>
          <w:sz w:val="22"/>
          <w:szCs w:val="22"/>
        </w:rPr>
      </w:pPr>
      <w:r w:rsidRPr="007C27FD">
        <w:rPr>
          <w:rFonts w:cs="Arial"/>
          <w:sz w:val="22"/>
          <w:szCs w:val="22"/>
        </w:rPr>
        <w:t>So wurden in der Eifel 19 Rad- und Wanderbahnhöfe entwickelt. Mit der „</w:t>
      </w:r>
      <w:proofErr w:type="spellStart"/>
      <w:r w:rsidRPr="007C27FD">
        <w:rPr>
          <w:rFonts w:cs="Arial"/>
          <w:sz w:val="22"/>
          <w:szCs w:val="22"/>
        </w:rPr>
        <w:t>GästeCard</w:t>
      </w:r>
      <w:proofErr w:type="spellEnd"/>
      <w:r w:rsidRPr="007C27FD">
        <w:rPr>
          <w:rFonts w:cs="Arial"/>
          <w:sz w:val="22"/>
          <w:szCs w:val="22"/>
        </w:rPr>
        <w:t xml:space="preserve"> Nationalparkregion Eifel“ können Urlauber aus teilnehmenden Übernachtungsbetrieben kostenfrei Busse und Bahnen im Verkehrsverbund Rhein-Sieg (VRS) und im Aachener Verkehrsverbunde (AVV) nutzen. Man kann die Karte sogar schon vor dem Aufenthalt erhalten und für die Anreise im VRS und AVV nutzen. Vorbildlich informiert die Nationalparkfaltkarte „Natur erfahren“ </w:t>
      </w:r>
      <w:r w:rsidRPr="007C27FD">
        <w:rPr>
          <w:rFonts w:cs="Arial"/>
          <w:sz w:val="22"/>
          <w:szCs w:val="22"/>
        </w:rPr>
        <w:lastRenderedPageBreak/>
        <w:t xml:space="preserve">Gäste ohne eigenes Auto. Die Karte verknüpft sämtliche Buslinien der Nationalparkregion mit Wander-/ und </w:t>
      </w:r>
      <w:proofErr w:type="spellStart"/>
      <w:r w:rsidRPr="007C27FD">
        <w:rPr>
          <w:rFonts w:cs="Arial"/>
          <w:sz w:val="22"/>
          <w:szCs w:val="22"/>
        </w:rPr>
        <w:t>Radtipps</w:t>
      </w:r>
      <w:proofErr w:type="spellEnd"/>
      <w:r w:rsidRPr="007C27FD">
        <w:rPr>
          <w:rFonts w:cs="Arial"/>
          <w:sz w:val="22"/>
          <w:szCs w:val="22"/>
        </w:rPr>
        <w:t xml:space="preserve"> - natürlich inklusive An- und Abfahrtsbeschreibungen im ÖPNV. Auch die umweltfreundliche Anreise für mobilitätseingeschränkte Gäste wird vom Nationalpark seit langem gefördert.</w:t>
      </w:r>
    </w:p>
    <w:p w14:paraId="070573BB" w14:textId="77777777" w:rsidR="004A3E6A" w:rsidRPr="007C27FD" w:rsidRDefault="004A3E6A" w:rsidP="004A3E6A">
      <w:pPr>
        <w:pStyle w:val="Default"/>
        <w:spacing w:after="120"/>
        <w:rPr>
          <w:rFonts w:cs="Arial"/>
          <w:sz w:val="22"/>
          <w:szCs w:val="22"/>
        </w:rPr>
      </w:pPr>
      <w:r w:rsidRPr="007C27FD">
        <w:rPr>
          <w:rFonts w:cs="Arial"/>
          <w:sz w:val="22"/>
          <w:szCs w:val="22"/>
        </w:rPr>
        <w:t xml:space="preserve">Die Jury überzeugte, dass das Fahrgast- und Tourismusmarketing kontinuierlich ausgebaut und die nutzerfreundliche Verknüpfung von nachhaltigen Mobilitätsangeboten mit touristischen Angeboten vorangetrieben wurde. Besonders hervorzuheben ist, dass die Eifel als eines der wenigen Großschutzgebiete in Deutschland ein kontinuierliches </w:t>
      </w:r>
      <w:proofErr w:type="spellStart"/>
      <w:r w:rsidRPr="007C27FD">
        <w:rPr>
          <w:rFonts w:cs="Arial"/>
          <w:sz w:val="22"/>
          <w:szCs w:val="22"/>
        </w:rPr>
        <w:t>Fahrgastmonitoring</w:t>
      </w:r>
      <w:proofErr w:type="spellEnd"/>
      <w:r w:rsidRPr="007C27FD">
        <w:rPr>
          <w:rFonts w:cs="Arial"/>
          <w:sz w:val="22"/>
          <w:szCs w:val="22"/>
        </w:rPr>
        <w:t xml:space="preserve"> durchführt. Durch das Engagement der Akteure in der Region konnten wichtige Impulse für den Klimaschutz gesetzt werden.</w:t>
      </w:r>
    </w:p>
    <w:p w14:paraId="77356F66" w14:textId="77777777" w:rsidR="004A3E6A" w:rsidRDefault="004A3E6A" w:rsidP="004A3E6A">
      <w:pPr>
        <w:pStyle w:val="Default"/>
        <w:spacing w:after="120"/>
        <w:rPr>
          <w:rFonts w:cs="Arial"/>
          <w:sz w:val="22"/>
          <w:szCs w:val="22"/>
        </w:rPr>
      </w:pPr>
      <w:r w:rsidRPr="007C27FD">
        <w:rPr>
          <w:rFonts w:cs="Arial"/>
          <w:sz w:val="22"/>
          <w:szCs w:val="22"/>
        </w:rPr>
        <w:t>Der Jury sind das große Engagement und das Erreichte der vergangenen Jahre eine Auszeichnung wert. Wir wünschen viel Erfolg beim Ausbau der Mobilitätsangebote.</w:t>
      </w:r>
    </w:p>
    <w:p w14:paraId="3C7E1403" w14:textId="6175E46C" w:rsidR="004A3E6A" w:rsidRPr="00E74946" w:rsidRDefault="004A3E6A" w:rsidP="00E74946">
      <w:pPr>
        <w:spacing w:after="120"/>
        <w:rPr>
          <w:rFonts w:ascii="DB Office" w:hAnsi="DB Office"/>
          <w:sz w:val="22"/>
          <w:szCs w:val="22"/>
        </w:rPr>
      </w:pPr>
      <w:bookmarkStart w:id="2" w:name="_GoBack"/>
      <w:bookmarkEnd w:id="2"/>
    </w:p>
    <w:sectPr w:rsidR="004A3E6A" w:rsidRPr="00E74946" w:rsidSect="00F0348F">
      <w:headerReference w:type="default" r:id="rId7"/>
      <w:footerReference w:type="default" r:id="rId8"/>
      <w:headerReference w:type="first" r:id="rId9"/>
      <w:footerReference w:type="first" r:id="rId10"/>
      <w:pgSz w:w="11907" w:h="16840" w:code="9"/>
      <w:pgMar w:top="3686" w:right="2977" w:bottom="1775" w:left="1134" w:header="550" w:footer="1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18DDB" w14:textId="77777777" w:rsidR="007946CB" w:rsidRDefault="007946CB">
      <w:r>
        <w:separator/>
      </w:r>
    </w:p>
  </w:endnote>
  <w:endnote w:type="continuationSeparator" w:id="0">
    <w:p w14:paraId="42CEBE1A" w14:textId="77777777" w:rsidR="007946CB" w:rsidRDefault="007946CB">
      <w:r>
        <w:continuationSeparator/>
      </w:r>
    </w:p>
  </w:endnote>
  <w:endnote w:type="continuationNotice" w:id="1">
    <w:p w14:paraId="55050EEA" w14:textId="77777777" w:rsidR="003B2019" w:rsidRDefault="003B2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B Office">
    <w:altName w:val="Arial"/>
    <w:panose1 w:val="020B0604020202020204"/>
    <w:charset w:val="00"/>
    <w:family w:val="swiss"/>
    <w:pitch w:val="variable"/>
    <w:sig w:usb0="A00000AF" w:usb1="1000204B" w:usb2="00000000" w:usb3="00000000" w:csb0="0000009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C9387" w14:textId="5229A4D3" w:rsidR="00D74342" w:rsidRDefault="00D74342" w:rsidP="00D74342">
    <w:pPr>
      <w:framePr w:w="2608" w:h="10206" w:hRule="exact" w:wrap="around" w:hAnchor="margin" w:x="7967" w:y="152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08"/>
    </w:tblGrid>
    <w:tr w:rsidR="00813CD0" w:rsidRPr="00166581" w14:paraId="0AE7E0A2" w14:textId="77777777" w:rsidTr="00813CD0">
      <w:trPr>
        <w:trHeight w:val="10206"/>
      </w:trPr>
      <w:tc>
        <w:tcPr>
          <w:tcW w:w="2608" w:type="dxa"/>
          <w:tcBorders>
            <w:top w:val="nil"/>
            <w:left w:val="nil"/>
            <w:bottom w:val="nil"/>
            <w:right w:val="nil"/>
          </w:tcBorders>
          <w:shd w:val="clear" w:color="auto" w:fill="auto"/>
          <w:vAlign w:val="bottom"/>
        </w:tcPr>
        <w:p w14:paraId="15B5B3F1" w14:textId="77777777" w:rsidR="001E494D" w:rsidRDefault="001E494D" w:rsidP="001E494D">
          <w:pPr>
            <w:framePr w:w="2608" w:h="10206" w:hRule="exact" w:wrap="around" w:hAnchor="margin" w:x="7967" w:y="1526"/>
            <w:rPr>
              <w:rFonts w:ascii="DB Office" w:hAnsi="DB Office" w:cs="Segoe UI"/>
              <w:color w:val="000000" w:themeColor="text1"/>
              <w:sz w:val="16"/>
              <w:szCs w:val="16"/>
            </w:rPr>
          </w:pPr>
          <w:r>
            <w:rPr>
              <w:rFonts w:ascii="DB Office" w:hAnsi="DB Office" w:cs="Segoe UI"/>
              <w:color w:val="000000" w:themeColor="text1"/>
              <w:sz w:val="16"/>
              <w:szCs w:val="16"/>
            </w:rPr>
            <w:t>Bund für Umwelt- und Naturschutz Deutschland e.V. (BUND)</w:t>
          </w:r>
          <w:r w:rsidRPr="00642CD9">
            <w:rPr>
              <w:rFonts w:ascii="DB Office" w:hAnsi="DB Office" w:cs="Segoe UI"/>
              <w:color w:val="000000" w:themeColor="text1"/>
              <w:sz w:val="16"/>
              <w:szCs w:val="16"/>
            </w:rPr>
            <w:t xml:space="preserve"> </w:t>
          </w:r>
        </w:p>
        <w:p w14:paraId="76C4EC42" w14:textId="77777777" w:rsidR="001E494D" w:rsidRDefault="001E494D" w:rsidP="001E494D">
          <w:pPr>
            <w:framePr w:w="2608" w:h="10206" w:hRule="exact" w:wrap="around" w:hAnchor="margin" w:x="7967" w:y="1526"/>
            <w:rPr>
              <w:rFonts w:ascii="DB Office" w:hAnsi="DB Office" w:cs="Segoe UI"/>
              <w:color w:val="000000" w:themeColor="text1"/>
              <w:sz w:val="16"/>
              <w:szCs w:val="16"/>
            </w:rPr>
          </w:pPr>
          <w:r w:rsidRPr="00642CD9">
            <w:rPr>
              <w:rFonts w:ascii="DB Office" w:hAnsi="DB Office" w:cs="Segoe UI"/>
              <w:color w:val="000000" w:themeColor="text1"/>
              <w:sz w:val="16"/>
              <w:szCs w:val="16"/>
            </w:rPr>
            <w:t xml:space="preserve">Annika </w:t>
          </w:r>
          <w:proofErr w:type="spellStart"/>
          <w:r w:rsidRPr="00642CD9">
            <w:rPr>
              <w:rFonts w:ascii="DB Office" w:hAnsi="DB Office" w:cs="Segoe UI"/>
              <w:color w:val="000000" w:themeColor="text1"/>
              <w:sz w:val="16"/>
              <w:szCs w:val="16"/>
            </w:rPr>
            <w:t>Natus</w:t>
          </w:r>
          <w:proofErr w:type="spellEnd"/>
        </w:p>
        <w:p w14:paraId="7BA88A4C"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rPr>
          </w:pPr>
          <w:r w:rsidRPr="00642CD9">
            <w:rPr>
              <w:rFonts w:ascii="DB Office" w:hAnsi="DB Office" w:cs="Arial"/>
              <w:color w:val="000000" w:themeColor="text1"/>
              <w:sz w:val="16"/>
              <w:szCs w:val="16"/>
            </w:rPr>
            <w:t>Pressesprecherin</w:t>
          </w:r>
        </w:p>
        <w:p w14:paraId="0BCE7C39" w14:textId="77777777" w:rsidR="001E494D" w:rsidRPr="00642CD9" w:rsidRDefault="001E494D" w:rsidP="001E494D">
          <w:pPr>
            <w:framePr w:w="2608" w:h="10206" w:hRule="exact" w:wrap="around" w:hAnchor="margin" w:x="7967" w:y="1526"/>
            <w:rPr>
              <w:rFonts w:ascii="DB Office" w:hAnsi="DB Office" w:cs="Segoe UI"/>
              <w:color w:val="000000" w:themeColor="text1"/>
              <w:sz w:val="16"/>
              <w:szCs w:val="16"/>
            </w:rPr>
          </w:pPr>
          <w:r w:rsidRPr="00642CD9">
            <w:rPr>
              <w:rFonts w:ascii="DB Office" w:hAnsi="DB Office" w:cs="Arial"/>
              <w:color w:val="000000" w:themeColor="text1"/>
              <w:sz w:val="16"/>
              <w:szCs w:val="16"/>
            </w:rPr>
            <w:t>Tel. +49 (0) 30 2 75 86-464</w:t>
          </w:r>
          <w:r w:rsidRPr="00642CD9">
            <w:rPr>
              <w:rFonts w:ascii="DB Office" w:hAnsi="DB Office" w:cs="Arial"/>
              <w:color w:val="000000" w:themeColor="text1"/>
              <w:sz w:val="16"/>
              <w:szCs w:val="16"/>
            </w:rPr>
            <w:br/>
          </w:r>
          <w:r w:rsidRPr="00642CD9">
            <w:rPr>
              <w:rFonts w:ascii="DB Office" w:hAnsi="DB Office" w:cs="Segoe UI"/>
              <w:color w:val="000000" w:themeColor="text1"/>
              <w:sz w:val="16"/>
              <w:szCs w:val="16"/>
            </w:rPr>
            <w:t>annika.natus@bund.net</w:t>
          </w:r>
        </w:p>
        <w:p w14:paraId="0B805EDE" w14:textId="77777777" w:rsidR="001E494D" w:rsidRPr="00642CD9" w:rsidRDefault="001E494D" w:rsidP="001E494D">
          <w:pPr>
            <w:framePr w:w="2608" w:h="10206" w:hRule="exact" w:wrap="around" w:hAnchor="margin" w:x="7967" w:y="1526"/>
            <w:rPr>
              <w:rFonts w:ascii="DB Office" w:hAnsi="DB Office" w:cs="Segoe UI"/>
              <w:color w:val="000000" w:themeColor="text1"/>
              <w:sz w:val="16"/>
              <w:szCs w:val="16"/>
            </w:rPr>
          </w:pPr>
          <w:r w:rsidRPr="00642CD9">
            <w:rPr>
              <w:rFonts w:ascii="DB Office" w:hAnsi="DB Office" w:cs="Segoe UI"/>
              <w:color w:val="000000" w:themeColor="text1"/>
              <w:sz w:val="16"/>
              <w:szCs w:val="16"/>
            </w:rPr>
            <w:t>www.bund.net</w:t>
          </w:r>
        </w:p>
        <w:p w14:paraId="56C41B0D" w14:textId="77777777" w:rsidR="001E494D" w:rsidRPr="00642CD9" w:rsidRDefault="001E494D" w:rsidP="001E494D">
          <w:pPr>
            <w:framePr w:w="2608" w:h="10206" w:hRule="exact" w:wrap="around" w:hAnchor="margin" w:x="7967" w:y="1526"/>
            <w:rPr>
              <w:rFonts w:ascii="DB Office" w:hAnsi="DB Office" w:cs="Segoe UI"/>
              <w:color w:val="000000" w:themeColor="text1"/>
              <w:sz w:val="16"/>
              <w:szCs w:val="16"/>
            </w:rPr>
          </w:pPr>
        </w:p>
        <w:p w14:paraId="3C4EA89A" w14:textId="77777777" w:rsidR="001E494D" w:rsidRDefault="001E494D" w:rsidP="001E494D">
          <w:pPr>
            <w:framePr w:w="2608" w:h="10206" w:hRule="exact" w:wrap="around" w:hAnchor="margin" w:x="7967" w:y="1526"/>
            <w:rPr>
              <w:rStyle w:val="Fett"/>
              <w:rFonts w:ascii="DB Office" w:hAnsi="DB Office" w:cs="Segoe UI"/>
              <w:b w:val="0"/>
              <w:color w:val="000000" w:themeColor="text1"/>
              <w:sz w:val="16"/>
              <w:szCs w:val="16"/>
            </w:rPr>
          </w:pPr>
          <w:r w:rsidRPr="00642CD9">
            <w:rPr>
              <w:rFonts w:ascii="DB Office" w:hAnsi="DB Office" w:cs="Segoe UI"/>
              <w:color w:val="000000" w:themeColor="text1"/>
              <w:sz w:val="16"/>
              <w:szCs w:val="16"/>
            </w:rPr>
            <w:t>Naturschutzbund Deutschland e.V. (NABU)</w:t>
          </w:r>
          <w:r w:rsidRPr="00642CD9">
            <w:rPr>
              <w:rFonts w:ascii="DB Office" w:hAnsi="DB Office" w:cs="Arial"/>
              <w:color w:val="000000" w:themeColor="text1"/>
              <w:sz w:val="16"/>
              <w:szCs w:val="16"/>
            </w:rPr>
            <w:br/>
          </w:r>
          <w:r w:rsidRPr="00642CD9">
            <w:rPr>
              <w:rStyle w:val="Fett"/>
              <w:rFonts w:ascii="DB Office" w:hAnsi="DB Office" w:cs="Segoe UI"/>
              <w:b w:val="0"/>
              <w:color w:val="000000" w:themeColor="text1"/>
              <w:sz w:val="16"/>
              <w:szCs w:val="16"/>
            </w:rPr>
            <w:t xml:space="preserve">Nicole </w:t>
          </w:r>
          <w:proofErr w:type="spellStart"/>
          <w:r w:rsidRPr="00642CD9">
            <w:rPr>
              <w:rStyle w:val="Fett"/>
              <w:rFonts w:ascii="DB Office" w:hAnsi="DB Office" w:cs="Segoe UI"/>
              <w:b w:val="0"/>
              <w:color w:val="000000" w:themeColor="text1"/>
              <w:sz w:val="16"/>
              <w:szCs w:val="16"/>
            </w:rPr>
            <w:t>Flöper</w:t>
          </w:r>
          <w:proofErr w:type="spellEnd"/>
        </w:p>
        <w:p w14:paraId="30A6DE7C" w14:textId="77777777" w:rsidR="001E494D" w:rsidRPr="00642CD9" w:rsidRDefault="001E494D" w:rsidP="001E494D">
          <w:pPr>
            <w:framePr w:w="2608" w:h="10206" w:hRule="exact" w:wrap="around" w:hAnchor="margin" w:x="7967" w:y="1526"/>
            <w:rPr>
              <w:rFonts w:ascii="DB Office" w:hAnsi="DB Office" w:cs="Segoe UI"/>
              <w:color w:val="000000" w:themeColor="text1"/>
              <w:sz w:val="16"/>
              <w:szCs w:val="16"/>
            </w:rPr>
          </w:pPr>
          <w:r>
            <w:rPr>
              <w:rStyle w:val="Fett"/>
              <w:rFonts w:ascii="DB Office" w:hAnsi="DB Office" w:cs="Segoe UI"/>
              <w:b w:val="0"/>
              <w:color w:val="000000" w:themeColor="text1"/>
              <w:sz w:val="16"/>
              <w:szCs w:val="16"/>
            </w:rPr>
            <w:t>Referentin Presse</w:t>
          </w:r>
        </w:p>
        <w:p w14:paraId="0CB1F9EA" w14:textId="77777777" w:rsidR="001E494D" w:rsidRPr="00642CD9" w:rsidRDefault="001E494D" w:rsidP="001E494D">
          <w:pPr>
            <w:framePr w:w="2608" w:h="10206" w:hRule="exact" w:wrap="around" w:hAnchor="margin" w:x="7967" w:y="1526"/>
            <w:rPr>
              <w:rFonts w:ascii="DB Office" w:hAnsi="DB Office" w:cs="Calibri"/>
              <w:color w:val="000000" w:themeColor="text1"/>
              <w:sz w:val="16"/>
              <w:szCs w:val="16"/>
            </w:rPr>
          </w:pPr>
          <w:r w:rsidRPr="00642CD9">
            <w:rPr>
              <w:rFonts w:ascii="DB Office" w:hAnsi="DB Office" w:cs="Segoe UI"/>
              <w:color w:val="000000" w:themeColor="text1"/>
              <w:sz w:val="16"/>
              <w:szCs w:val="16"/>
            </w:rPr>
            <w:t>Tel. +49 (0) 30 284984-1958</w:t>
          </w:r>
        </w:p>
        <w:p w14:paraId="22CD48B2" w14:textId="77777777" w:rsidR="001E494D" w:rsidRPr="00642CD9" w:rsidRDefault="004A3E6A" w:rsidP="001E494D">
          <w:pPr>
            <w:framePr w:w="2608" w:h="10206" w:hRule="exact" w:wrap="around" w:hAnchor="margin" w:x="7967" w:y="1526"/>
            <w:rPr>
              <w:rFonts w:ascii="DB Office" w:hAnsi="DB Office" w:cs="Segoe UI"/>
              <w:color w:val="000000" w:themeColor="text1"/>
              <w:sz w:val="16"/>
              <w:szCs w:val="16"/>
            </w:rPr>
          </w:pPr>
          <w:hyperlink r:id="rId1" w:history="1">
            <w:r w:rsidR="001E494D" w:rsidRPr="00642CD9">
              <w:rPr>
                <w:rStyle w:val="Hyperlink"/>
                <w:rFonts w:ascii="DB Office" w:hAnsi="DB Office" w:cs="Segoe UI"/>
                <w:color w:val="000000" w:themeColor="text1"/>
                <w:sz w:val="16"/>
                <w:szCs w:val="16"/>
                <w:u w:val="none"/>
              </w:rPr>
              <w:t>nicole.floeper@NABU.de</w:t>
            </w:r>
          </w:hyperlink>
        </w:p>
        <w:p w14:paraId="386AA177" w14:textId="77777777" w:rsidR="001E494D" w:rsidRPr="00642CD9" w:rsidRDefault="001E494D" w:rsidP="001E494D">
          <w:pPr>
            <w:framePr w:w="2608" w:h="10206" w:hRule="exact" w:wrap="around" w:hAnchor="margin" w:x="7967" w:y="1526"/>
            <w:rPr>
              <w:rFonts w:ascii="DB Office" w:hAnsi="DB Office" w:cs="Segoe UI"/>
              <w:color w:val="000000" w:themeColor="text1"/>
              <w:sz w:val="16"/>
              <w:szCs w:val="16"/>
            </w:rPr>
          </w:pPr>
          <w:r w:rsidRPr="00642CD9">
            <w:rPr>
              <w:rFonts w:ascii="DB Office" w:hAnsi="DB Office" w:cs="Segoe UI"/>
              <w:color w:val="000000" w:themeColor="text1"/>
              <w:sz w:val="16"/>
              <w:szCs w:val="16"/>
            </w:rPr>
            <w:t>www.nabu.de</w:t>
          </w:r>
        </w:p>
        <w:p w14:paraId="6DC13309"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rPr>
          </w:pPr>
        </w:p>
        <w:p w14:paraId="27CFD42F"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rPr>
          </w:pPr>
          <w:r w:rsidRPr="00642CD9">
            <w:rPr>
              <w:rFonts w:ascii="DB Office" w:hAnsi="DB Office" w:cs="Arial"/>
              <w:color w:val="000000" w:themeColor="text1"/>
              <w:sz w:val="16"/>
              <w:szCs w:val="16"/>
            </w:rPr>
            <w:t>Verkehrsclub Deutschland e.V. (VCD)</w:t>
          </w:r>
        </w:p>
        <w:p w14:paraId="6B0BE8E9"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rPr>
          </w:pPr>
          <w:r w:rsidRPr="00642CD9">
            <w:rPr>
              <w:rFonts w:ascii="DB Office" w:hAnsi="DB Office" w:cs="Arial"/>
              <w:color w:val="000000" w:themeColor="text1"/>
              <w:sz w:val="16"/>
              <w:szCs w:val="16"/>
            </w:rPr>
            <w:t xml:space="preserve">Almut </w:t>
          </w:r>
          <w:proofErr w:type="spellStart"/>
          <w:r w:rsidRPr="00642CD9">
            <w:rPr>
              <w:rFonts w:ascii="DB Office" w:hAnsi="DB Office" w:cs="Arial"/>
              <w:color w:val="000000" w:themeColor="text1"/>
              <w:sz w:val="16"/>
              <w:szCs w:val="16"/>
            </w:rPr>
            <w:t>Gaude</w:t>
          </w:r>
          <w:proofErr w:type="spellEnd"/>
        </w:p>
        <w:p w14:paraId="42F32AAE"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rPr>
          </w:pPr>
          <w:r w:rsidRPr="00642CD9">
            <w:rPr>
              <w:rFonts w:ascii="DB Office" w:hAnsi="DB Office" w:cs="Arial"/>
              <w:color w:val="000000" w:themeColor="text1"/>
              <w:sz w:val="16"/>
              <w:szCs w:val="16"/>
            </w:rPr>
            <w:t>Pressesprecherin</w:t>
          </w:r>
        </w:p>
        <w:p w14:paraId="05B92EC1" w14:textId="77777777" w:rsidR="001E494D" w:rsidRPr="00642CD9" w:rsidRDefault="001E494D" w:rsidP="001E494D">
          <w:pPr>
            <w:framePr w:w="2608" w:h="10206" w:hRule="exact" w:wrap="around" w:hAnchor="margin" w:x="7967" w:y="1526"/>
            <w:rPr>
              <w:rFonts w:ascii="DB Office" w:hAnsi="DB Office" w:cs="Calibri"/>
              <w:color w:val="000000" w:themeColor="text1"/>
              <w:sz w:val="16"/>
              <w:szCs w:val="16"/>
            </w:rPr>
          </w:pPr>
          <w:r w:rsidRPr="00642CD9">
            <w:rPr>
              <w:rFonts w:ascii="DB Office" w:hAnsi="DB Office" w:cs="Arial"/>
              <w:color w:val="000000" w:themeColor="text1"/>
              <w:sz w:val="16"/>
              <w:szCs w:val="16"/>
            </w:rPr>
            <w:t>Tel. +49 (0)30 280351-12</w:t>
          </w:r>
        </w:p>
        <w:p w14:paraId="2C4357EA"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lang w:val="fr-FR"/>
            </w:rPr>
          </w:pPr>
          <w:r w:rsidRPr="00642CD9">
            <w:rPr>
              <w:rFonts w:ascii="DB Office" w:hAnsi="DB Office" w:cs="Arial"/>
              <w:color w:val="000000" w:themeColor="text1"/>
              <w:sz w:val="16"/>
              <w:szCs w:val="16"/>
              <w:lang w:val="fr-FR"/>
            </w:rPr>
            <w:t>presse@vcd.org</w:t>
          </w:r>
        </w:p>
        <w:p w14:paraId="2E906F85"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lang w:val="fr-FR"/>
            </w:rPr>
          </w:pPr>
          <w:r w:rsidRPr="00642CD9">
            <w:rPr>
              <w:rFonts w:ascii="DB Office" w:hAnsi="DB Office" w:cs="Arial"/>
              <w:color w:val="000000" w:themeColor="text1"/>
              <w:sz w:val="16"/>
              <w:szCs w:val="16"/>
              <w:lang w:val="fr-FR"/>
            </w:rPr>
            <w:t>www.vcd.org</w:t>
          </w:r>
        </w:p>
        <w:p w14:paraId="76130E0A"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lang w:val="fr-FR"/>
            </w:rPr>
          </w:pPr>
        </w:p>
        <w:p w14:paraId="540E95D6"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rPr>
          </w:pPr>
          <w:r w:rsidRPr="00642CD9">
            <w:rPr>
              <w:rFonts w:ascii="DB Office" w:hAnsi="DB Office" w:cs="Arial"/>
              <w:color w:val="000000" w:themeColor="text1"/>
              <w:sz w:val="16"/>
              <w:szCs w:val="16"/>
            </w:rPr>
            <w:t>Deutsche Bahn</w:t>
          </w:r>
          <w:r w:rsidRPr="00642CD9">
            <w:rPr>
              <w:rFonts w:ascii="DB Office" w:hAnsi="DB Office" w:cs="Arial"/>
              <w:color w:val="000000" w:themeColor="text1"/>
              <w:sz w:val="16"/>
              <w:szCs w:val="16"/>
            </w:rPr>
            <w:br/>
            <w:t>Andreas Fuhrmann</w:t>
          </w:r>
        </w:p>
        <w:p w14:paraId="4E97047D"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rPr>
          </w:pPr>
          <w:r w:rsidRPr="00642CD9">
            <w:rPr>
              <w:rFonts w:ascii="DB Office" w:hAnsi="DB Office" w:cs="Arial"/>
              <w:color w:val="000000" w:themeColor="text1"/>
              <w:sz w:val="16"/>
              <w:szCs w:val="16"/>
            </w:rPr>
            <w:t xml:space="preserve">Stellv. Sprecher </w:t>
          </w:r>
          <w:r w:rsidRPr="00642CD9">
            <w:rPr>
              <w:rFonts w:ascii="DB Office" w:hAnsi="DB Office" w:cs="Arial"/>
              <w:color w:val="000000" w:themeColor="text1"/>
              <w:sz w:val="16"/>
              <w:szCs w:val="16"/>
            </w:rPr>
            <w:br/>
            <w:t>Personenverkehr</w:t>
          </w:r>
        </w:p>
        <w:p w14:paraId="12940FC5"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rPr>
          </w:pPr>
          <w:r w:rsidRPr="00642CD9">
            <w:rPr>
              <w:rFonts w:ascii="DB Office" w:hAnsi="DB Office" w:cs="Arial"/>
              <w:color w:val="000000" w:themeColor="text1"/>
              <w:sz w:val="16"/>
              <w:szCs w:val="16"/>
            </w:rPr>
            <w:t>Tel. +49 (0) 30 297-60016</w:t>
          </w:r>
        </w:p>
        <w:p w14:paraId="552DC2AB"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rPr>
          </w:pPr>
          <w:r w:rsidRPr="00642CD9">
            <w:rPr>
              <w:rFonts w:ascii="DB Office" w:hAnsi="DB Office" w:cs="Arial"/>
              <w:color w:val="000000" w:themeColor="text1"/>
              <w:sz w:val="16"/>
              <w:szCs w:val="16"/>
            </w:rPr>
            <w:t>presse@deutschebahn.com</w:t>
          </w:r>
        </w:p>
        <w:p w14:paraId="57920C9C" w14:textId="77777777" w:rsidR="001E494D" w:rsidRPr="00642CD9" w:rsidRDefault="001E494D" w:rsidP="001E494D">
          <w:pPr>
            <w:framePr w:w="2608" w:h="10206" w:hRule="exact" w:wrap="around" w:hAnchor="margin" w:x="7967" w:y="1526"/>
            <w:rPr>
              <w:rFonts w:ascii="DB Office" w:hAnsi="DB Office" w:cs="Arial"/>
              <w:color w:val="000000" w:themeColor="text1"/>
              <w:sz w:val="16"/>
              <w:szCs w:val="16"/>
            </w:rPr>
          </w:pPr>
          <w:r w:rsidRPr="00642CD9">
            <w:rPr>
              <w:rFonts w:ascii="DB Office" w:hAnsi="DB Office" w:cs="Arial"/>
              <w:color w:val="000000" w:themeColor="text1"/>
              <w:sz w:val="16"/>
              <w:szCs w:val="16"/>
            </w:rPr>
            <w:t>www.deutschebahn.com/presse</w:t>
          </w:r>
        </w:p>
        <w:p w14:paraId="57A5B399" w14:textId="18FAAB7E" w:rsidR="007411F1" w:rsidRPr="007411F1" w:rsidRDefault="001E494D" w:rsidP="001E494D">
          <w:pPr>
            <w:framePr w:w="2608" w:h="10206" w:hRule="exact" w:wrap="around" w:hAnchor="margin" w:x="7967" w:y="1526"/>
            <w:rPr>
              <w:rFonts w:ascii="DB Office" w:hAnsi="DB Office" w:cs="Arial"/>
              <w:sz w:val="18"/>
              <w:szCs w:val="18"/>
            </w:rPr>
          </w:pPr>
          <w:r w:rsidRPr="00642CD9">
            <w:rPr>
              <w:rFonts w:ascii="DB Office" w:hAnsi="DB Office" w:cs="Arial"/>
              <w:color w:val="000000" w:themeColor="text1"/>
              <w:sz w:val="16"/>
              <w:szCs w:val="16"/>
            </w:rPr>
            <w:t>twitter.com/</w:t>
          </w:r>
          <w:proofErr w:type="spellStart"/>
          <w:r w:rsidRPr="00642CD9">
            <w:rPr>
              <w:rFonts w:ascii="DB Office" w:hAnsi="DB Office" w:cs="Arial"/>
              <w:color w:val="000000" w:themeColor="text1"/>
              <w:sz w:val="16"/>
              <w:szCs w:val="16"/>
            </w:rPr>
            <w:t>DB_Presse</w:t>
          </w:r>
          <w:proofErr w:type="spellEnd"/>
          <w:r w:rsidRPr="00642CD9">
            <w:rPr>
              <w:rFonts w:ascii="DB Office" w:hAnsi="DB Office" w:cs="Arial"/>
              <w:color w:val="000000" w:themeColor="text1"/>
              <w:sz w:val="16"/>
              <w:szCs w:val="16"/>
            </w:rPr>
            <w:br/>
          </w:r>
          <w:r>
            <w:rPr>
              <w:rFonts w:ascii="DB Office" w:hAnsi="DB Office" w:cs="Arial"/>
              <w:sz w:val="16"/>
              <w:szCs w:val="16"/>
            </w:rPr>
            <w:br/>
          </w:r>
        </w:p>
      </w:tc>
    </w:tr>
  </w:tbl>
  <w:tbl>
    <w:tblPr>
      <w:tblStyle w:val="Tabellenraster"/>
      <w:tblW w:w="0" w:type="auto"/>
      <w:tblCellMar>
        <w:left w:w="0" w:type="dxa"/>
        <w:right w:w="0" w:type="dxa"/>
      </w:tblCellMar>
      <w:tblLook w:val="01E0" w:firstRow="1" w:lastRow="1" w:firstColumn="1" w:lastColumn="1" w:noHBand="0" w:noVBand="0"/>
    </w:tblPr>
    <w:tblGrid>
      <w:gridCol w:w="2608"/>
    </w:tblGrid>
    <w:tr w:rsidR="00D2430A" w:rsidRPr="004A3E6A" w14:paraId="6615685C" w14:textId="77777777" w:rsidTr="00356312">
      <w:trPr>
        <w:trHeight w:val="10206"/>
      </w:trPr>
      <w:tc>
        <w:tcPr>
          <w:tcW w:w="2608" w:type="dxa"/>
          <w:tcBorders>
            <w:top w:val="nil"/>
            <w:left w:val="nil"/>
            <w:bottom w:val="nil"/>
            <w:right w:val="nil"/>
          </w:tcBorders>
          <w:vAlign w:val="bottom"/>
        </w:tcPr>
        <w:p w14:paraId="7CA1577A" w14:textId="77777777" w:rsidR="00BA62C7" w:rsidRDefault="00D2430A" w:rsidP="00356312">
          <w:pPr>
            <w:framePr w:w="2608" w:h="10206" w:hRule="exact" w:wrap="around" w:hAnchor="margin" w:x="7967" w:y="1526"/>
            <w:rPr>
              <w:rFonts w:ascii="DB Office" w:hAnsi="DB Office" w:cs="Arial"/>
              <w:sz w:val="18"/>
              <w:szCs w:val="18"/>
            </w:rPr>
          </w:pPr>
          <w:bookmarkStart w:id="3" w:name="AP2_Grafik"/>
          <w:bookmarkEnd w:id="3"/>
          <w:r w:rsidRPr="00166581">
            <w:rPr>
              <w:rFonts w:ascii="DB Office" w:hAnsi="DB Office" w:cs="Arial"/>
              <w:sz w:val="18"/>
              <w:szCs w:val="18"/>
            </w:rPr>
            <w:br/>
          </w:r>
          <w:r w:rsidRPr="00166581">
            <w:rPr>
              <w:rFonts w:ascii="DB Office" w:hAnsi="DB Office" w:cs="Arial"/>
              <w:sz w:val="18"/>
              <w:szCs w:val="18"/>
            </w:rPr>
            <w:br/>
          </w:r>
          <w:bookmarkStart w:id="4" w:name="AP2_1"/>
          <w:bookmarkEnd w:id="4"/>
          <w:r w:rsidRPr="00166581">
            <w:rPr>
              <w:rFonts w:ascii="DB Office" w:hAnsi="DB Office" w:cs="Arial"/>
              <w:sz w:val="18"/>
              <w:szCs w:val="18"/>
            </w:rPr>
            <w:br/>
          </w:r>
          <w:r w:rsidRPr="00166581">
            <w:rPr>
              <w:rFonts w:ascii="DB Office" w:hAnsi="DB Office" w:cs="Arial"/>
              <w:sz w:val="18"/>
              <w:szCs w:val="18"/>
            </w:rPr>
            <w:br/>
          </w:r>
          <w:bookmarkStart w:id="5" w:name="AP2_2"/>
          <w:bookmarkEnd w:id="5"/>
          <w:r w:rsidRPr="00166581">
            <w:rPr>
              <w:rFonts w:ascii="DB Office" w:hAnsi="DB Office" w:cs="Arial"/>
              <w:sz w:val="18"/>
              <w:szCs w:val="18"/>
            </w:rPr>
            <w:br/>
          </w:r>
          <w:r w:rsidRPr="00166581">
            <w:rPr>
              <w:rFonts w:ascii="DB Office" w:hAnsi="DB Office" w:cs="Arial"/>
              <w:sz w:val="18"/>
              <w:szCs w:val="18"/>
            </w:rPr>
            <w:br/>
          </w:r>
          <w:bookmarkStart w:id="6" w:name="AP2_3"/>
          <w:bookmarkEnd w:id="6"/>
          <w:r w:rsidR="00BA62C7">
            <w:rPr>
              <w:rFonts w:ascii="DB Office" w:hAnsi="DB Office" w:cs="Arial"/>
              <w:sz w:val="18"/>
              <w:szCs w:val="18"/>
            </w:rPr>
            <w:t>Jürgen Kornmann</w:t>
          </w:r>
        </w:p>
        <w:p w14:paraId="54A5DF1A" w14:textId="77777777" w:rsidR="00BA62C7" w:rsidRDefault="00BA62C7" w:rsidP="00356312">
          <w:pPr>
            <w:framePr w:w="2608" w:h="10206" w:hRule="exact" w:wrap="around" w:hAnchor="margin" w:x="7967" w:y="1526"/>
            <w:rPr>
              <w:rFonts w:ascii="DB Office" w:hAnsi="DB Office" w:cs="Arial"/>
              <w:sz w:val="18"/>
              <w:szCs w:val="18"/>
            </w:rPr>
          </w:pPr>
          <w:r>
            <w:rPr>
              <w:rFonts w:ascii="DB Office" w:hAnsi="DB Office" w:cs="Arial"/>
              <w:sz w:val="18"/>
              <w:szCs w:val="18"/>
            </w:rPr>
            <w:t>Sprecher Personenverkehr</w:t>
          </w:r>
        </w:p>
        <w:p w14:paraId="7A6CC4FA" w14:textId="77777777" w:rsidR="00BA62C7" w:rsidRDefault="00BA62C7" w:rsidP="00356312">
          <w:pPr>
            <w:framePr w:w="2608" w:h="10206" w:hRule="exact" w:wrap="around" w:hAnchor="margin" w:x="7967" w:y="1526"/>
            <w:rPr>
              <w:rFonts w:ascii="DB Office" w:hAnsi="DB Office" w:cs="Arial"/>
              <w:sz w:val="18"/>
              <w:szCs w:val="18"/>
            </w:rPr>
          </w:pPr>
          <w:r>
            <w:rPr>
              <w:rFonts w:ascii="DB Office" w:hAnsi="DB Office" w:cs="Arial"/>
              <w:sz w:val="18"/>
              <w:szCs w:val="18"/>
            </w:rPr>
            <w:t>Tel. +49 (0) 30 297-60010</w:t>
          </w:r>
        </w:p>
        <w:p w14:paraId="39CDB789" w14:textId="77777777" w:rsidR="00BA62C7" w:rsidRPr="00E5052E" w:rsidRDefault="00BA62C7" w:rsidP="00356312">
          <w:pPr>
            <w:framePr w:w="2608" w:h="10206" w:hRule="exact" w:wrap="around" w:hAnchor="margin" w:x="7967" w:y="1526"/>
            <w:rPr>
              <w:rFonts w:ascii="DB Office" w:hAnsi="DB Office" w:cs="Arial"/>
              <w:sz w:val="18"/>
              <w:szCs w:val="18"/>
              <w:lang w:val="fr-FR"/>
            </w:rPr>
          </w:pPr>
          <w:r w:rsidRPr="00E5052E">
            <w:rPr>
              <w:rFonts w:ascii="DB Office" w:hAnsi="DB Office" w:cs="Arial"/>
              <w:sz w:val="18"/>
              <w:szCs w:val="18"/>
              <w:lang w:val="fr-FR"/>
            </w:rPr>
            <w:t>Fax +49 (0) 30 297-61715</w:t>
          </w:r>
        </w:p>
        <w:p w14:paraId="2406E168" w14:textId="77777777" w:rsidR="00BA62C7" w:rsidRPr="00E5052E" w:rsidRDefault="00BA62C7" w:rsidP="00356312">
          <w:pPr>
            <w:framePr w:w="2608" w:h="10206" w:hRule="exact" w:wrap="around" w:hAnchor="margin" w:x="7967" w:y="1526"/>
            <w:rPr>
              <w:rFonts w:ascii="DB Office" w:hAnsi="DB Office" w:cs="Arial"/>
              <w:sz w:val="18"/>
              <w:szCs w:val="18"/>
              <w:lang w:val="fr-FR"/>
            </w:rPr>
          </w:pPr>
          <w:r w:rsidRPr="00E5052E">
            <w:rPr>
              <w:rFonts w:ascii="DB Office" w:hAnsi="DB Office" w:cs="Arial"/>
              <w:sz w:val="18"/>
              <w:szCs w:val="18"/>
              <w:lang w:val="fr-FR"/>
            </w:rPr>
            <w:t>presse@deutschebahn.com</w:t>
          </w:r>
        </w:p>
        <w:p w14:paraId="37021611" w14:textId="77777777" w:rsidR="00D2430A" w:rsidRPr="00E5052E" w:rsidRDefault="00BA62C7" w:rsidP="00356312">
          <w:pPr>
            <w:framePr w:w="2608" w:h="10206" w:hRule="exact" w:wrap="around" w:hAnchor="margin" w:x="7967" w:y="1526"/>
            <w:rPr>
              <w:rFonts w:ascii="DB Office" w:hAnsi="DB Office" w:cs="Arial"/>
              <w:sz w:val="18"/>
              <w:szCs w:val="18"/>
              <w:lang w:val="fr-FR"/>
            </w:rPr>
          </w:pPr>
          <w:r w:rsidRPr="00E5052E">
            <w:rPr>
              <w:rFonts w:ascii="DB Office" w:hAnsi="DB Office" w:cs="Arial"/>
              <w:sz w:val="18"/>
              <w:szCs w:val="18"/>
              <w:lang w:val="fr-FR"/>
            </w:rPr>
            <w:t>www.deutschebahn.com/presse</w:t>
          </w:r>
        </w:p>
      </w:tc>
    </w:tr>
  </w:tbl>
  <w:p w14:paraId="5E51779F" w14:textId="77777777" w:rsidR="00D2430A" w:rsidRPr="00E5052E" w:rsidRDefault="00D2430A" w:rsidP="00356312">
    <w:pPr>
      <w:framePr w:w="2608" w:h="10206" w:hRule="exact" w:wrap="around" w:hAnchor="margin" w:x="7967" w:y="1526"/>
      <w:rPr>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1E0" w:firstRow="1" w:lastRow="1" w:firstColumn="1" w:lastColumn="1" w:noHBand="0" w:noVBand="0"/>
    </w:tblPr>
    <w:tblGrid>
      <w:gridCol w:w="4735"/>
      <w:gridCol w:w="2268"/>
    </w:tblGrid>
    <w:tr w:rsidR="00D2430A" w:rsidRPr="00AF486E" w14:paraId="01BA2B80" w14:textId="77777777" w:rsidTr="0018456F">
      <w:tc>
        <w:tcPr>
          <w:tcW w:w="4735" w:type="dxa"/>
        </w:tcPr>
        <w:p w14:paraId="766705AB" w14:textId="77777777" w:rsidR="00813CD0" w:rsidRPr="00122CB3" w:rsidRDefault="00813CD0" w:rsidP="00813CD0">
          <w:pPr>
            <w:pStyle w:val="Fuzeile"/>
            <w:rPr>
              <w:rFonts w:ascii="DB Office" w:hAnsi="DB Office"/>
              <w:sz w:val="18"/>
            </w:rPr>
          </w:pPr>
          <w:bookmarkStart w:id="7" w:name="Fuss_21"/>
          <w:bookmarkEnd w:id="7"/>
          <w:r>
            <w:rPr>
              <w:rFonts w:ascii="DB Office" w:hAnsi="DB Office"/>
              <w:sz w:val="18"/>
            </w:rPr>
            <w:t>Herausgeber: Deutsche Bahn AG</w:t>
          </w:r>
        </w:p>
        <w:p w14:paraId="69517B70" w14:textId="77777777" w:rsidR="00813CD0" w:rsidRPr="00122CB3" w:rsidRDefault="00813CD0" w:rsidP="00813CD0">
          <w:pPr>
            <w:pStyle w:val="Fuzeile"/>
            <w:rPr>
              <w:rFonts w:ascii="DB Office" w:hAnsi="DB Office"/>
              <w:sz w:val="18"/>
            </w:rPr>
          </w:pPr>
          <w:bookmarkStart w:id="8" w:name="Fuss_22"/>
          <w:bookmarkEnd w:id="8"/>
          <w:r>
            <w:rPr>
              <w:rFonts w:ascii="DB Office" w:hAnsi="DB Office"/>
              <w:sz w:val="18"/>
            </w:rPr>
            <w:t>Potsdamer Platz 2, 10785 Berlin, Deutschland</w:t>
          </w:r>
        </w:p>
        <w:p w14:paraId="75F95D83" w14:textId="77777777" w:rsidR="00813CD0" w:rsidRDefault="00813CD0" w:rsidP="00813CD0">
          <w:pPr>
            <w:pStyle w:val="Fuzeile"/>
            <w:rPr>
              <w:rFonts w:ascii="DB Office" w:hAnsi="DB Office"/>
              <w:sz w:val="18"/>
            </w:rPr>
          </w:pPr>
          <w:bookmarkStart w:id="9" w:name="Fuss_23"/>
          <w:bookmarkEnd w:id="9"/>
          <w:r>
            <w:rPr>
              <w:rFonts w:ascii="DB Office" w:hAnsi="DB Office"/>
              <w:sz w:val="18"/>
            </w:rPr>
            <w:t xml:space="preserve">Verantwortlich für den Inhalt: </w:t>
          </w:r>
        </w:p>
        <w:p w14:paraId="7A856505" w14:textId="77777777" w:rsidR="00D2430A" w:rsidRPr="00AF486E" w:rsidRDefault="00813CD0" w:rsidP="00813CD0">
          <w:pPr>
            <w:pStyle w:val="Fuzeile"/>
            <w:rPr>
              <w:rFonts w:ascii="DB Office" w:hAnsi="DB Office"/>
              <w:sz w:val="18"/>
            </w:rPr>
          </w:pPr>
          <w:r>
            <w:rPr>
              <w:rFonts w:ascii="DB Office" w:hAnsi="DB Office"/>
              <w:sz w:val="18"/>
            </w:rPr>
            <w:t>Leiter Kommunikation und Marketing Oliver Schumacher</w:t>
          </w:r>
        </w:p>
      </w:tc>
      <w:tc>
        <w:tcPr>
          <w:tcW w:w="2268" w:type="dxa"/>
          <w:vAlign w:val="bottom"/>
        </w:tcPr>
        <w:p w14:paraId="6A816986" w14:textId="77777777" w:rsidR="00D2430A" w:rsidRPr="00AF486E" w:rsidRDefault="00D2430A" w:rsidP="0076524A">
          <w:pPr>
            <w:pStyle w:val="Fuzeile"/>
            <w:rPr>
              <w:rFonts w:ascii="DB Office" w:hAnsi="DB Office"/>
              <w:sz w:val="18"/>
            </w:rPr>
          </w:pPr>
          <w:bookmarkStart w:id="10" w:name="Fuss_24"/>
          <w:bookmarkEnd w:id="10"/>
        </w:p>
      </w:tc>
    </w:tr>
  </w:tbl>
  <w:p w14:paraId="5E237D9A" w14:textId="77777777" w:rsidR="00D2430A" w:rsidRDefault="00D2430A" w:rsidP="0076524A">
    <w:pPr>
      <w:pStyle w:val="Fuzeile"/>
    </w:pPr>
  </w:p>
  <w:p w14:paraId="12966E51" w14:textId="07664C7F" w:rsidR="007411F1" w:rsidRPr="002F2090" w:rsidRDefault="007411F1" w:rsidP="007411F1">
    <w:pPr>
      <w:framePr w:w="1871" w:h="227" w:hRule="exact" w:wrap="around" w:vAnchor="page" w:hAnchor="page" w:x="9130" w:y="15815"/>
      <w:rPr>
        <w:rFonts w:ascii="Arial" w:hAnsi="Arial" w:cs="Arial"/>
        <w:sz w:val="18"/>
      </w:rPr>
    </w:pPr>
    <w:bookmarkStart w:id="11" w:name="Lfd_Nr_2"/>
    <w:r>
      <w:rPr>
        <w:rFonts w:ascii="Arial" w:hAnsi="Arial" w:cs="Arial"/>
        <w:sz w:val="18"/>
      </w:rPr>
      <w:t>AF/DMH</w:t>
    </w:r>
  </w:p>
  <w:bookmarkEnd w:id="11"/>
  <w:p w14:paraId="3012DD16" w14:textId="77777777" w:rsidR="00D2430A" w:rsidRPr="00AF486E" w:rsidRDefault="00BA62C7" w:rsidP="0076524A">
    <w:pPr>
      <w:pStyle w:val="Fuzeile"/>
    </w:pPr>
    <w:r>
      <w:rPr>
        <w:noProof/>
      </w:rPr>
      <mc:AlternateContent>
        <mc:Choice Requires="wps">
          <w:drawing>
            <wp:anchor distT="0" distB="0" distL="114300" distR="114300" simplePos="0" relativeHeight="251666944" behindDoc="0" locked="0" layoutInCell="0" allowOverlap="1" wp14:anchorId="1E5475EC" wp14:editId="68DF70D7">
              <wp:simplePos x="0" y="0"/>
              <wp:positionH relativeFrom="page">
                <wp:posOffset>5728335</wp:posOffset>
              </wp:positionH>
              <wp:positionV relativeFrom="page">
                <wp:posOffset>10022840</wp:posOffset>
              </wp:positionV>
              <wp:extent cx="76200" cy="76200"/>
              <wp:effectExtent l="3810"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EFA1B1" w14:textId="77777777" w:rsidR="00D2430A" w:rsidRDefault="00D2430A" w:rsidP="00765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475EC" id="_x0000_t202" coordsize="21600,21600" o:spt="202" path="m,l,21600r21600,l21600,xe">
              <v:stroke joinstyle="miter"/>
              <v:path gradientshapeok="t" o:connecttype="rect"/>
            </v:shapetype>
            <v:shape id="Text Box 4" o:spid="_x0000_s1026" type="#_x0000_t202" style="position:absolute;margin-left:451.05pt;margin-top:789.2pt;width:6pt;height: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" o:allowincell="f" filled="f" stroked="f">
              <v:textbox>
                <w:txbxContent>
                  <w:p w14:paraId="29EFA1B1" w14:textId="77777777" w:rsidR="00D2430A" w:rsidRDefault="00D2430A" w:rsidP="0076524A"/>
                </w:txbxContent>
              </v:textbox>
              <w10:wrap anchorx="page" anchory="page"/>
            </v:shape>
          </w:pict>
        </mc:Fallback>
      </mc:AlternateContent>
    </w:r>
  </w:p>
  <w:tbl>
    <w:tblPr>
      <w:tblW w:w="0" w:type="auto"/>
      <w:tblLayout w:type="fixed"/>
      <w:tblCellMar>
        <w:left w:w="70" w:type="dxa"/>
        <w:right w:w="70" w:type="dxa"/>
      </w:tblCellMar>
      <w:tblLook w:val="0000" w:firstRow="0" w:lastRow="0" w:firstColumn="0" w:lastColumn="0" w:noHBand="0" w:noVBand="0"/>
    </w:tblPr>
    <w:tblGrid>
      <w:gridCol w:w="9620"/>
    </w:tblGrid>
    <w:tr w:rsidR="00D2430A" w:rsidRPr="00AF486E" w14:paraId="64A051A0" w14:textId="77777777">
      <w:trPr>
        <w:cantSplit/>
      </w:trPr>
      <w:tc>
        <w:tcPr>
          <w:tcW w:w="9620" w:type="dxa"/>
        </w:tcPr>
        <w:p w14:paraId="5EB86FA7" w14:textId="1B0F9EB6" w:rsidR="00D2430A" w:rsidRPr="00AF486E" w:rsidRDefault="00D2430A" w:rsidP="003E710D">
          <w:pPr>
            <w:pStyle w:val="Fuzeile"/>
            <w:framePr w:w="284" w:h="227" w:hRule="exact" w:wrap="around" w:vAnchor="page" w:hAnchor="page" w:x="11251" w:y="15815"/>
            <w:rPr>
              <w:rFonts w:ascii="DB Office" w:hAnsi="DB Office"/>
              <w:sz w:val="18"/>
            </w:rPr>
          </w:pPr>
          <w:r w:rsidRPr="00AF486E">
            <w:rPr>
              <w:rStyle w:val="Seitenzahl"/>
              <w:rFonts w:ascii="DB Office" w:hAnsi="DB Office"/>
              <w:sz w:val="18"/>
            </w:rPr>
            <w:fldChar w:fldCharType="begin"/>
          </w:r>
          <w:r w:rsidRPr="00AF486E">
            <w:rPr>
              <w:rStyle w:val="Seitenzahl"/>
              <w:rFonts w:ascii="DB Office" w:hAnsi="DB Office"/>
              <w:sz w:val="18"/>
            </w:rPr>
            <w:instrText xml:space="preserve"> PAGE </w:instrText>
          </w:r>
          <w:r w:rsidRPr="00AF486E">
            <w:rPr>
              <w:rStyle w:val="Seitenzahl"/>
              <w:rFonts w:ascii="DB Office" w:hAnsi="DB Office"/>
              <w:sz w:val="18"/>
            </w:rPr>
            <w:fldChar w:fldCharType="separate"/>
          </w:r>
          <w:r w:rsidR="004A3E6A">
            <w:rPr>
              <w:rStyle w:val="Seitenzahl"/>
              <w:rFonts w:ascii="DB Office" w:hAnsi="DB Office"/>
              <w:noProof/>
              <w:sz w:val="18"/>
            </w:rPr>
            <w:t>3</w:t>
          </w:r>
          <w:r w:rsidRPr="00AF486E">
            <w:rPr>
              <w:rStyle w:val="Seitenzahl"/>
              <w:rFonts w:ascii="DB Office" w:hAnsi="DB Office"/>
              <w:sz w:val="18"/>
            </w:rPr>
            <w:fldChar w:fldCharType="end"/>
          </w:r>
          <w:r w:rsidRPr="00AF486E">
            <w:rPr>
              <w:rStyle w:val="Seitenzahl"/>
              <w:rFonts w:ascii="DB Office" w:hAnsi="DB Office"/>
              <w:sz w:val="18"/>
            </w:rPr>
            <w:t>/</w:t>
          </w:r>
          <w:r w:rsidRPr="00AF486E">
            <w:rPr>
              <w:rStyle w:val="Seitenzahl"/>
              <w:rFonts w:ascii="DB Office" w:hAnsi="DB Office"/>
              <w:sz w:val="18"/>
            </w:rPr>
            <w:fldChar w:fldCharType="begin"/>
          </w:r>
          <w:r w:rsidRPr="00AF486E">
            <w:rPr>
              <w:rStyle w:val="Seitenzahl"/>
              <w:rFonts w:ascii="DB Office" w:hAnsi="DB Office"/>
              <w:sz w:val="18"/>
            </w:rPr>
            <w:instrText xml:space="preserve"> NUMPAGES </w:instrText>
          </w:r>
          <w:r w:rsidRPr="00AF486E">
            <w:rPr>
              <w:rStyle w:val="Seitenzahl"/>
              <w:rFonts w:ascii="DB Office" w:hAnsi="DB Office"/>
              <w:sz w:val="18"/>
            </w:rPr>
            <w:fldChar w:fldCharType="separate"/>
          </w:r>
          <w:r w:rsidR="004A3E6A">
            <w:rPr>
              <w:rStyle w:val="Seitenzahl"/>
              <w:rFonts w:ascii="DB Office" w:hAnsi="DB Office"/>
              <w:noProof/>
              <w:sz w:val="18"/>
            </w:rPr>
            <w:t>3</w:t>
          </w:r>
          <w:r w:rsidRPr="00AF486E">
            <w:rPr>
              <w:rStyle w:val="Seitenzahl"/>
              <w:rFonts w:ascii="DB Office" w:hAnsi="DB Office"/>
              <w:sz w:val="18"/>
            </w:rPr>
            <w:fldChar w:fldCharType="end"/>
          </w:r>
        </w:p>
      </w:tc>
    </w:tr>
  </w:tbl>
  <w:p w14:paraId="75685FE8" w14:textId="77777777" w:rsidR="00D2430A" w:rsidRPr="00AF486E" w:rsidRDefault="00D2430A">
    <w:pPr>
      <w:rPr>
        <w:rFonts w:ascii="DB Office" w:hAnsi="DB Office"/>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1E0" w:firstRow="1" w:lastRow="1" w:firstColumn="1" w:lastColumn="1" w:noHBand="0" w:noVBand="0"/>
    </w:tblPr>
    <w:tblGrid>
      <w:gridCol w:w="4026"/>
      <w:gridCol w:w="2268"/>
    </w:tblGrid>
    <w:tr w:rsidR="00D2430A" w:rsidRPr="00AF486E" w14:paraId="63EBBC60" w14:textId="77777777" w:rsidTr="0076524A">
      <w:tc>
        <w:tcPr>
          <w:tcW w:w="4026" w:type="dxa"/>
        </w:tcPr>
        <w:p w14:paraId="79CD6BFE" w14:textId="77777777" w:rsidR="00D2430A" w:rsidRPr="00AF486E" w:rsidRDefault="00BA62C7">
          <w:pPr>
            <w:pStyle w:val="Fuzeile"/>
            <w:rPr>
              <w:rFonts w:ascii="DB Office" w:hAnsi="DB Office"/>
              <w:sz w:val="18"/>
            </w:rPr>
          </w:pPr>
          <w:bookmarkStart w:id="12" w:name="Fuss_1"/>
          <w:bookmarkEnd w:id="12"/>
          <w:r>
            <w:rPr>
              <w:rFonts w:ascii="DB Office" w:hAnsi="DB Office"/>
              <w:sz w:val="18"/>
            </w:rPr>
            <w:t>Herausgeber: DB Mobility Logistics AG</w:t>
          </w:r>
        </w:p>
        <w:p w14:paraId="58B4D819" w14:textId="77777777" w:rsidR="00D2430A" w:rsidRDefault="00BA62C7">
          <w:pPr>
            <w:pStyle w:val="Fuzeile"/>
            <w:rPr>
              <w:rFonts w:ascii="DB Office" w:hAnsi="DB Office"/>
              <w:sz w:val="18"/>
            </w:rPr>
          </w:pPr>
          <w:bookmarkStart w:id="13" w:name="Fuss_2"/>
          <w:bookmarkEnd w:id="13"/>
          <w:r>
            <w:rPr>
              <w:rFonts w:ascii="DB Office" w:hAnsi="DB Office"/>
              <w:sz w:val="18"/>
            </w:rPr>
            <w:t>Potsdamer Platz 2, 10785 Berlin, Deutschland</w:t>
          </w:r>
        </w:p>
        <w:p w14:paraId="2CD3156B" w14:textId="77777777" w:rsidR="00BA62C7" w:rsidRDefault="00BA62C7">
          <w:pPr>
            <w:pStyle w:val="Fuzeile"/>
            <w:rPr>
              <w:rFonts w:ascii="DB Office" w:hAnsi="DB Office"/>
              <w:sz w:val="18"/>
            </w:rPr>
          </w:pPr>
          <w:bookmarkStart w:id="14" w:name="Fuss_3"/>
          <w:bookmarkEnd w:id="14"/>
          <w:r>
            <w:rPr>
              <w:rFonts w:ascii="DB Office" w:hAnsi="DB Office"/>
              <w:sz w:val="18"/>
            </w:rPr>
            <w:t xml:space="preserve">Verantwortlich für den Inhalt: </w:t>
          </w:r>
        </w:p>
        <w:p w14:paraId="38E977A6" w14:textId="77777777" w:rsidR="00D2430A" w:rsidRPr="00AF486E" w:rsidRDefault="00BA62C7">
          <w:pPr>
            <w:pStyle w:val="Fuzeile"/>
            <w:rPr>
              <w:rFonts w:ascii="DB Office" w:hAnsi="DB Office"/>
              <w:sz w:val="18"/>
            </w:rPr>
          </w:pPr>
          <w:r>
            <w:rPr>
              <w:rFonts w:ascii="DB Office" w:hAnsi="DB Office"/>
              <w:sz w:val="18"/>
            </w:rPr>
            <w:t>Leiter Kommunikation Oliver Schumacher</w:t>
          </w:r>
        </w:p>
      </w:tc>
      <w:tc>
        <w:tcPr>
          <w:tcW w:w="2268" w:type="dxa"/>
          <w:vAlign w:val="bottom"/>
        </w:tcPr>
        <w:p w14:paraId="6F9FE39C" w14:textId="77777777" w:rsidR="00D2430A" w:rsidRPr="00AF486E" w:rsidRDefault="00D2430A" w:rsidP="0076524A">
          <w:pPr>
            <w:pStyle w:val="Fuzeile"/>
            <w:rPr>
              <w:rFonts w:ascii="DB Office" w:hAnsi="DB Office"/>
              <w:sz w:val="18"/>
            </w:rPr>
          </w:pPr>
          <w:bookmarkStart w:id="15" w:name="Fuss_4"/>
          <w:bookmarkEnd w:id="15"/>
        </w:p>
      </w:tc>
    </w:tr>
  </w:tbl>
  <w:p w14:paraId="65A68D82" w14:textId="77777777" w:rsidR="00D2430A" w:rsidRDefault="00D2430A">
    <w:pPr>
      <w:pStyle w:val="Fuzeile"/>
      <w:rPr>
        <w:rFonts w:ascii="DB Office" w:hAnsi="DB Office"/>
        <w:sz w:val="18"/>
      </w:rPr>
    </w:pPr>
  </w:p>
  <w:p w14:paraId="418F9DE0" w14:textId="77777777" w:rsidR="00D2430A" w:rsidRPr="00AF486E" w:rsidRDefault="00BA62C7" w:rsidP="0076524A">
    <w:pPr>
      <w:framePr w:w="1871" w:h="227" w:hRule="exact" w:wrap="around" w:vAnchor="page" w:hAnchor="page" w:x="9130" w:y="15815"/>
      <w:rPr>
        <w:rFonts w:ascii="DB Office" w:hAnsi="DB Office" w:cs="Arial"/>
        <w:sz w:val="18"/>
        <w:szCs w:val="18"/>
      </w:rPr>
    </w:pPr>
    <w:bookmarkStart w:id="16" w:name="Lfd_Nr"/>
    <w:bookmarkEnd w:id="16"/>
    <w:r>
      <w:rPr>
        <w:rFonts w:ascii="DB Office" w:hAnsi="DB Office" w:cs="Arial"/>
        <w:sz w:val="18"/>
        <w:szCs w:val="18"/>
      </w:rPr>
      <w:t>00X/2015 AF/</w:t>
    </w:r>
  </w:p>
  <w:p w14:paraId="3DA8788F" w14:textId="77777777" w:rsidR="00D2430A" w:rsidRPr="00AF486E" w:rsidRDefault="00D2430A">
    <w:pPr>
      <w:pStyle w:val="Fuzeile"/>
      <w:rPr>
        <w:rFonts w:ascii="DB Office" w:hAnsi="DB Office"/>
        <w:sz w:val="18"/>
      </w:rPr>
    </w:pPr>
  </w:p>
  <w:tbl>
    <w:tblPr>
      <w:tblW w:w="9620" w:type="dxa"/>
      <w:tblLayout w:type="fixed"/>
      <w:tblCellMar>
        <w:left w:w="70" w:type="dxa"/>
        <w:right w:w="70" w:type="dxa"/>
      </w:tblCellMar>
      <w:tblLook w:val="0000" w:firstRow="0" w:lastRow="0" w:firstColumn="0" w:lastColumn="0" w:noHBand="0" w:noVBand="0"/>
    </w:tblPr>
    <w:tblGrid>
      <w:gridCol w:w="9620"/>
    </w:tblGrid>
    <w:tr w:rsidR="00D2430A" w:rsidRPr="00AF486E" w14:paraId="60E164B7" w14:textId="77777777" w:rsidTr="0076524A">
      <w:trPr>
        <w:cantSplit/>
      </w:trPr>
      <w:tc>
        <w:tcPr>
          <w:tcW w:w="284" w:type="dxa"/>
        </w:tcPr>
        <w:p w14:paraId="0325EC28" w14:textId="3AEE07C1" w:rsidR="00D2430A" w:rsidRPr="00AF486E" w:rsidRDefault="00D2430A" w:rsidP="0076524A">
          <w:pPr>
            <w:pStyle w:val="Fuzeile"/>
            <w:framePr w:w="284" w:h="227" w:hRule="exact" w:wrap="around" w:vAnchor="page" w:hAnchor="page" w:x="11251" w:y="15815"/>
            <w:rPr>
              <w:rFonts w:ascii="DB Office" w:hAnsi="DB Office"/>
              <w:sz w:val="18"/>
            </w:rPr>
          </w:pPr>
          <w:r w:rsidRPr="00AF486E">
            <w:rPr>
              <w:rStyle w:val="Seitenzahl"/>
              <w:rFonts w:ascii="DB Office" w:hAnsi="DB Office"/>
              <w:sz w:val="18"/>
            </w:rPr>
            <w:fldChar w:fldCharType="begin"/>
          </w:r>
          <w:r w:rsidRPr="00AF486E">
            <w:rPr>
              <w:rStyle w:val="Seitenzahl"/>
              <w:rFonts w:ascii="DB Office" w:hAnsi="DB Office"/>
              <w:sz w:val="18"/>
            </w:rPr>
            <w:instrText xml:space="preserve"> PAGE </w:instrText>
          </w:r>
          <w:r w:rsidRPr="00AF486E">
            <w:rPr>
              <w:rStyle w:val="Seitenzahl"/>
              <w:rFonts w:ascii="DB Office" w:hAnsi="DB Office"/>
              <w:sz w:val="18"/>
            </w:rPr>
            <w:fldChar w:fldCharType="separate"/>
          </w:r>
          <w:r w:rsidR="00F0348F">
            <w:rPr>
              <w:rStyle w:val="Seitenzahl"/>
              <w:rFonts w:ascii="DB Office" w:hAnsi="DB Office"/>
              <w:noProof/>
              <w:sz w:val="18"/>
            </w:rPr>
            <w:t>1</w:t>
          </w:r>
          <w:r w:rsidRPr="00AF486E">
            <w:rPr>
              <w:rStyle w:val="Seitenzahl"/>
              <w:rFonts w:ascii="DB Office" w:hAnsi="DB Office"/>
              <w:sz w:val="18"/>
            </w:rPr>
            <w:fldChar w:fldCharType="end"/>
          </w:r>
          <w:r w:rsidRPr="00AF486E">
            <w:rPr>
              <w:rStyle w:val="Seitenzahl"/>
              <w:rFonts w:ascii="DB Office" w:hAnsi="DB Office"/>
              <w:sz w:val="18"/>
            </w:rPr>
            <w:t>/</w:t>
          </w:r>
          <w:r w:rsidRPr="00AF486E">
            <w:rPr>
              <w:rStyle w:val="Seitenzahl"/>
              <w:rFonts w:ascii="DB Office" w:hAnsi="DB Office"/>
              <w:sz w:val="18"/>
            </w:rPr>
            <w:fldChar w:fldCharType="begin"/>
          </w:r>
          <w:r w:rsidRPr="00AF486E">
            <w:rPr>
              <w:rStyle w:val="Seitenzahl"/>
              <w:rFonts w:ascii="DB Office" w:hAnsi="DB Office"/>
              <w:sz w:val="18"/>
            </w:rPr>
            <w:instrText xml:space="preserve"> NUMPAGES </w:instrText>
          </w:r>
          <w:r w:rsidRPr="00AF486E">
            <w:rPr>
              <w:rStyle w:val="Seitenzahl"/>
              <w:rFonts w:ascii="DB Office" w:hAnsi="DB Office"/>
              <w:sz w:val="18"/>
            </w:rPr>
            <w:fldChar w:fldCharType="separate"/>
          </w:r>
          <w:r w:rsidR="003E710D">
            <w:rPr>
              <w:rStyle w:val="Seitenzahl"/>
              <w:rFonts w:ascii="DB Office" w:hAnsi="DB Office"/>
              <w:noProof/>
              <w:sz w:val="18"/>
            </w:rPr>
            <w:t>3</w:t>
          </w:r>
          <w:r w:rsidRPr="00AF486E">
            <w:rPr>
              <w:rStyle w:val="Seitenzahl"/>
              <w:rFonts w:ascii="DB Office" w:hAnsi="DB Office"/>
              <w:sz w:val="18"/>
            </w:rPr>
            <w:fldChar w:fldCharType="end"/>
          </w:r>
        </w:p>
      </w:tc>
    </w:tr>
  </w:tbl>
  <w:p w14:paraId="41E1A470" w14:textId="77777777" w:rsidR="00D2430A" w:rsidRPr="00AF486E" w:rsidRDefault="00BA62C7">
    <w:pPr>
      <w:pStyle w:val="Fuzeile"/>
      <w:rPr>
        <w:rFonts w:ascii="DB Office" w:hAnsi="DB Office"/>
        <w:sz w:val="18"/>
      </w:rPr>
    </w:pPr>
    <w:r>
      <w:rPr>
        <w:rFonts w:ascii="DB Office" w:hAnsi="DB Office"/>
        <w:noProof/>
        <w:sz w:val="18"/>
      </w:rPr>
      <mc:AlternateContent>
        <mc:Choice Requires="wps">
          <w:drawing>
            <wp:anchor distT="0" distB="0" distL="114300" distR="114300" simplePos="0" relativeHeight="251652608" behindDoc="0" locked="0" layoutInCell="0" allowOverlap="1" wp14:anchorId="621BFFC2" wp14:editId="2783FAB1">
              <wp:simplePos x="0" y="0"/>
              <wp:positionH relativeFrom="page">
                <wp:posOffset>5728335</wp:posOffset>
              </wp:positionH>
              <wp:positionV relativeFrom="page">
                <wp:posOffset>10022840</wp:posOffset>
              </wp:positionV>
              <wp:extent cx="76200" cy="76200"/>
              <wp:effectExtent l="381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5E5C67" w14:textId="77777777" w:rsidR="00D2430A" w:rsidRDefault="00D24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BFFC2" id="_x0000_t202" coordsize="21600,21600" o:spt="202" path="m,l,21600r21600,l21600,xe">
              <v:stroke joinstyle="miter"/>
              <v:path gradientshapeok="t" o:connecttype="rect"/>
            </v:shapetype>
            <v:shape id="Text Box 3" o:spid="_x0000_s1027" type="#_x0000_t202" style="position:absolute;margin-left:451.05pt;margin-top:789.2pt;width:6pt;height: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" o:allowincell="f" filled="f" stroked="f">
              <v:textbox>
                <w:txbxContent>
                  <w:p w14:paraId="415E5C67" w14:textId="77777777" w:rsidR="00D2430A" w:rsidRDefault="00D2430A"/>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BFA58" w14:textId="77777777" w:rsidR="007946CB" w:rsidRDefault="007946CB">
      <w:r>
        <w:separator/>
      </w:r>
    </w:p>
  </w:footnote>
  <w:footnote w:type="continuationSeparator" w:id="0">
    <w:p w14:paraId="5289013C" w14:textId="77777777" w:rsidR="007946CB" w:rsidRDefault="007946CB">
      <w:r>
        <w:continuationSeparator/>
      </w:r>
    </w:p>
  </w:footnote>
  <w:footnote w:type="continuationNotice" w:id="1">
    <w:p w14:paraId="5835C102" w14:textId="77777777" w:rsidR="003B2019" w:rsidRDefault="003B20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5ED93" w14:textId="77777777" w:rsidR="00BA62C7" w:rsidRPr="00BA62C7" w:rsidRDefault="00322777" w:rsidP="00715C8F">
    <w:pPr>
      <w:pStyle w:val="Kopfzeile"/>
      <w:ind w:right="-142"/>
      <w:rPr>
        <w:rFonts w:ascii="DB Office" w:hAnsi="DB Office"/>
        <w:b/>
        <w:sz w:val="28"/>
      </w:rPr>
    </w:pPr>
    <w:r>
      <w:rPr>
        <w:rFonts w:ascii="DB Office" w:hAnsi="DB Office"/>
        <w:b/>
        <w:noProof/>
        <w:sz w:val="28"/>
      </w:rPr>
      <w:drawing>
        <wp:anchor distT="0" distB="0" distL="114300" distR="114300" simplePos="0" relativeHeight="251658248" behindDoc="1" locked="0" layoutInCell="1" allowOverlap="1" wp14:anchorId="656A9702" wp14:editId="4D1FB91A">
          <wp:simplePos x="0" y="0"/>
          <wp:positionH relativeFrom="column">
            <wp:posOffset>2042160</wp:posOffset>
          </wp:positionH>
          <wp:positionV relativeFrom="paragraph">
            <wp:posOffset>132715</wp:posOffset>
          </wp:positionV>
          <wp:extent cx="3137535" cy="527050"/>
          <wp:effectExtent l="0" t="0" r="5715" b="6350"/>
          <wp:wrapTight wrapText="bothSides">
            <wp:wrapPolygon edited="0">
              <wp:start x="0" y="0"/>
              <wp:lineTo x="0" y="21080"/>
              <wp:lineTo x="21508" y="21080"/>
              <wp:lineTo x="2150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ZN_Trägerleiste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7535" cy="527050"/>
                  </a:xfrm>
                  <a:prstGeom prst="rect">
                    <a:avLst/>
                  </a:prstGeom>
                </pic:spPr>
              </pic:pic>
            </a:graphicData>
          </a:graphic>
          <wp14:sizeRelH relativeFrom="page">
            <wp14:pctWidth>0</wp14:pctWidth>
          </wp14:sizeRelH>
          <wp14:sizeRelV relativeFrom="page">
            <wp14:pctHeight>0</wp14:pctHeight>
          </wp14:sizeRelV>
        </wp:anchor>
      </w:drawing>
    </w:r>
    <w:r w:rsidR="00715C8F">
      <w:rPr>
        <w:rFonts w:ascii="DB Office" w:hAnsi="DB Office"/>
        <w:b/>
        <w:noProof/>
        <w:sz w:val="28"/>
      </w:rPr>
      <w:drawing>
        <wp:anchor distT="0" distB="0" distL="114300" distR="114300" simplePos="0" relativeHeight="251658247" behindDoc="1" locked="0" layoutInCell="1" allowOverlap="1" wp14:anchorId="5F179991" wp14:editId="550D02F8">
          <wp:simplePos x="0" y="0"/>
          <wp:positionH relativeFrom="column">
            <wp:posOffset>-635</wp:posOffset>
          </wp:positionH>
          <wp:positionV relativeFrom="paragraph">
            <wp:posOffset>3175</wp:posOffset>
          </wp:positionV>
          <wp:extent cx="1983105" cy="791845"/>
          <wp:effectExtent l="0" t="0" r="0" b="8255"/>
          <wp:wrapTight wrapText="bothSides">
            <wp:wrapPolygon edited="0">
              <wp:start x="0" y="0"/>
              <wp:lineTo x="0" y="21306"/>
              <wp:lineTo x="21372" y="21306"/>
              <wp:lineTo x="2137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ZN_Logo_201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3105" cy="791845"/>
                  </a:xfrm>
                  <a:prstGeom prst="rect">
                    <a:avLst/>
                  </a:prstGeom>
                </pic:spPr>
              </pic:pic>
            </a:graphicData>
          </a:graphic>
          <wp14:sizeRelH relativeFrom="margin">
            <wp14:pctWidth>0</wp14:pctWidth>
          </wp14:sizeRelH>
          <wp14:sizeRelV relativeFrom="margin">
            <wp14:pctHeight>0</wp14:pctHeight>
          </wp14:sizeRelV>
        </wp:anchor>
      </w:drawing>
    </w:r>
    <w:r w:rsidR="00BA62C7">
      <w:rPr>
        <w:rFonts w:ascii="DB Office" w:hAnsi="DB Office"/>
        <w:b/>
        <w:noProof/>
        <w:sz w:val="28"/>
      </w:rPr>
      <mc:AlternateContent>
        <mc:Choice Requires="wps">
          <w:drawing>
            <wp:anchor distT="0" distB="0" distL="114300" distR="114300" simplePos="0" relativeHeight="251658241" behindDoc="0" locked="1" layoutInCell="0" allowOverlap="1" wp14:anchorId="5A37C42B" wp14:editId="6F37CCD7">
              <wp:simplePos x="0" y="0"/>
              <wp:positionH relativeFrom="page">
                <wp:posOffset>5728335</wp:posOffset>
              </wp:positionH>
              <wp:positionV relativeFrom="page">
                <wp:posOffset>1871980</wp:posOffset>
              </wp:positionV>
              <wp:extent cx="635" cy="7919720"/>
              <wp:effectExtent l="13335" t="5080" r="5080" b="952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1972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F5E1BC"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05pt,147.4pt" to="451.1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" o:allowincell="f" strokeweight=".25pt">
              <v:stroke startarrowwidth="narrow" startarrowlength="short" endarrowwidth="narrow" endarrowlength="short"/>
              <w10:wrap anchorx="page" anchory="page"/>
              <w10:anchorlock/>
            </v:line>
          </w:pict>
        </mc:Fallback>
      </mc:AlternateContent>
    </w:r>
  </w:p>
  <w:p w14:paraId="2407F67F" w14:textId="77777777" w:rsidR="00BA62C7" w:rsidRPr="00BA62C7" w:rsidRDefault="00BA62C7" w:rsidP="00BA62C7">
    <w:pPr>
      <w:pStyle w:val="Kopfzeile"/>
      <w:rPr>
        <w:rFonts w:ascii="DB Office" w:hAnsi="DB Office"/>
        <w:b/>
        <w:sz w:val="28"/>
      </w:rPr>
    </w:pPr>
  </w:p>
  <w:p w14:paraId="608834A9" w14:textId="77777777" w:rsidR="00BA62C7" w:rsidRPr="00BA62C7" w:rsidRDefault="00BA62C7" w:rsidP="00BA62C7">
    <w:pPr>
      <w:pStyle w:val="Kopfzeile"/>
      <w:rPr>
        <w:rFonts w:ascii="DB Office" w:hAnsi="DB Office"/>
        <w:b/>
        <w:sz w:val="28"/>
      </w:rPr>
    </w:pPr>
  </w:p>
  <w:p w14:paraId="0C155095" w14:textId="7A2A86A8" w:rsidR="00D2430A" w:rsidRPr="000E72E3" w:rsidRDefault="00BA62C7">
    <w:pPr>
      <w:pStyle w:val="Kopfzeile"/>
      <w:rPr>
        <w:rFonts w:ascii="DB Office" w:hAnsi="DB Office"/>
        <w:b/>
        <w:sz w:val="28"/>
      </w:rPr>
    </w:pPr>
    <w:r>
      <w:rPr>
        <w:rFonts w:ascii="DB Office" w:hAnsi="DB Office"/>
        <w:b/>
        <w:noProof/>
        <w:sz w:val="28"/>
      </w:rPr>
      <mc:AlternateContent>
        <mc:Choice Requires="wps">
          <w:drawing>
            <wp:anchor distT="0" distB="0" distL="114300" distR="114300" simplePos="0" relativeHeight="251658243" behindDoc="0" locked="1" layoutInCell="0" allowOverlap="1" wp14:anchorId="0E3DC6D5" wp14:editId="43CABF86">
              <wp:simplePos x="0" y="0"/>
              <wp:positionH relativeFrom="page">
                <wp:posOffset>2122805</wp:posOffset>
              </wp:positionH>
              <wp:positionV relativeFrom="page">
                <wp:posOffset>1877060</wp:posOffset>
              </wp:positionV>
              <wp:extent cx="3599815" cy="0"/>
              <wp:effectExtent l="0" t="0" r="0" b="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381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2BEF66" id="Line 7"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15pt,147.8pt" to="450.6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" o:allowincell="f" strokeweight=".3pt">
              <v:stroke startarrowwidth="narrow" startarrowlength="short" endarrowwidth="narrow" endarrowlength="short"/>
              <w10:wrap anchorx="page" anchory="page"/>
              <w10:anchorlock/>
            </v:line>
          </w:pict>
        </mc:Fallback>
      </mc:AlternateContent>
    </w:r>
    <w:r w:rsidR="004009F2">
      <w:rPr>
        <w:rFonts w:ascii="DB Office" w:hAnsi="DB Office"/>
        <w:b/>
        <w:sz w:val="28"/>
      </w:rPr>
      <w:t>Doku</w:t>
    </w:r>
    <w:r w:rsidR="007411F1">
      <w:rPr>
        <w:rFonts w:ascii="DB Office" w:hAnsi="DB Office"/>
        <w:b/>
        <w:sz w:val="28"/>
      </w:rPr>
      <w:t>m</w:t>
    </w:r>
    <w:r w:rsidR="004009F2">
      <w:rPr>
        <w:rFonts w:ascii="DB Office" w:hAnsi="DB Office"/>
        <w:b/>
        <w:sz w:val="28"/>
      </w:rPr>
      <w:t>ent</w:t>
    </w:r>
    <w:r w:rsidR="007411F1">
      <w:rPr>
        <w:rFonts w:ascii="DB Office" w:hAnsi="DB Office"/>
        <w:b/>
        <w:sz w:val="28"/>
      </w:rPr>
      <w: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7BEBA" w14:textId="77777777" w:rsidR="00BA62C7" w:rsidRPr="00BA62C7" w:rsidRDefault="00BA62C7" w:rsidP="00BA62C7">
    <w:pPr>
      <w:rPr>
        <w:rFonts w:ascii="DB Office" w:hAnsi="DB Office"/>
        <w:b/>
        <w:sz w:val="28"/>
      </w:rPr>
    </w:pPr>
    <w:r>
      <w:rPr>
        <w:rFonts w:ascii="DB Office" w:hAnsi="DB Office"/>
        <w:b/>
        <w:noProof/>
        <w:sz w:val="28"/>
      </w:rPr>
      <mc:AlternateContent>
        <mc:Choice Requires="wps">
          <w:drawing>
            <wp:anchor distT="0" distB="0" distL="114300" distR="114300" simplePos="0" relativeHeight="251658240" behindDoc="0" locked="0" layoutInCell="0" allowOverlap="1" wp14:anchorId="153D6239" wp14:editId="5EF8E17D">
              <wp:simplePos x="0" y="0"/>
              <wp:positionH relativeFrom="page">
                <wp:posOffset>5728335</wp:posOffset>
              </wp:positionH>
              <wp:positionV relativeFrom="page">
                <wp:posOffset>1871980</wp:posOffset>
              </wp:positionV>
              <wp:extent cx="635" cy="7919720"/>
              <wp:effectExtent l="13335" t="5080" r="5080" b="952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19720"/>
                      </a:xfrm>
                      <a:prstGeom prst="line">
                        <a:avLst/>
                      </a:prstGeom>
                      <a:noFill/>
                      <a:ln w="381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EEC70C"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05pt,147.4pt" to="451.1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" o:allowincell="f" strokeweight=".3pt">
              <v:stroke startarrowwidth="narrow" startarrowlength="short" endarrowwidth="narrow" endarrowlength="short"/>
              <w10:wrap anchorx="page" anchory="page"/>
            </v:line>
          </w:pict>
        </mc:Fallback>
      </mc:AlternateContent>
    </w:r>
  </w:p>
  <w:p w14:paraId="05ACBC0B" w14:textId="77777777" w:rsidR="00BA62C7" w:rsidRPr="00BA62C7" w:rsidRDefault="00BA62C7" w:rsidP="00BA62C7">
    <w:pPr>
      <w:rPr>
        <w:rFonts w:ascii="DB Office" w:hAnsi="DB Office"/>
        <w:b/>
        <w:sz w:val="28"/>
      </w:rPr>
    </w:pPr>
  </w:p>
  <w:p w14:paraId="4EB696A3" w14:textId="77777777" w:rsidR="00BA62C7" w:rsidRPr="00BA62C7" w:rsidRDefault="00BA62C7" w:rsidP="00BA62C7">
    <w:pPr>
      <w:rPr>
        <w:rFonts w:ascii="DB Office" w:hAnsi="DB Office"/>
        <w:b/>
        <w:sz w:val="28"/>
      </w:rPr>
    </w:pPr>
  </w:p>
  <w:p w14:paraId="4DBDBE3C" w14:textId="77777777" w:rsidR="00BA62C7" w:rsidRPr="00BA62C7" w:rsidRDefault="00BA62C7" w:rsidP="00BA62C7">
    <w:pPr>
      <w:rPr>
        <w:rFonts w:ascii="DB Office" w:hAnsi="DB Office"/>
        <w:b/>
        <w:sz w:val="28"/>
      </w:rPr>
    </w:pPr>
  </w:p>
  <w:p w14:paraId="0337E788" w14:textId="77777777" w:rsidR="00BA62C7" w:rsidRPr="00BA62C7" w:rsidRDefault="00BA62C7" w:rsidP="00BA62C7">
    <w:pPr>
      <w:rPr>
        <w:rFonts w:ascii="DB Office" w:hAnsi="DB Office"/>
        <w:b/>
        <w:sz w:val="28"/>
      </w:rPr>
    </w:pPr>
  </w:p>
  <w:p w14:paraId="12B9F6D2" w14:textId="77777777" w:rsidR="00BA62C7" w:rsidRPr="00BA62C7" w:rsidRDefault="00BA62C7" w:rsidP="00BA62C7">
    <w:pPr>
      <w:rPr>
        <w:rFonts w:ascii="DB Office" w:hAnsi="DB Office"/>
        <w:b/>
        <w:sz w:val="28"/>
      </w:rPr>
    </w:pPr>
  </w:p>
  <w:p w14:paraId="033E826E" w14:textId="77777777" w:rsidR="00BA62C7" w:rsidRPr="00BA62C7" w:rsidRDefault="00BA62C7" w:rsidP="00BA62C7">
    <w:pPr>
      <w:rPr>
        <w:rFonts w:ascii="DB Office" w:hAnsi="DB Office"/>
        <w:b/>
        <w:sz w:val="28"/>
      </w:rPr>
    </w:pPr>
  </w:p>
  <w:p w14:paraId="101E598E" w14:textId="77777777" w:rsidR="00D2430A" w:rsidRPr="00AF486E" w:rsidRDefault="00BA62C7">
    <w:pPr>
      <w:rPr>
        <w:rFonts w:ascii="DB Office" w:hAnsi="DB Office"/>
        <w:b/>
        <w:sz w:val="28"/>
      </w:rPr>
    </w:pPr>
    <w:r w:rsidRPr="00BA62C7">
      <w:rPr>
        <w:rFonts w:ascii="DB Office" w:hAnsi="DB Office"/>
        <w:b/>
        <w:sz w:val="28"/>
      </w:rPr>
      <w:t>Presseinformation</w:t>
    </w:r>
    <w:r>
      <w:rPr>
        <w:rFonts w:ascii="DB Office" w:hAnsi="DB Office"/>
        <w:b/>
        <w:noProof/>
        <w:sz w:val="28"/>
      </w:rPr>
      <mc:AlternateContent>
        <mc:Choice Requires="wps">
          <w:drawing>
            <wp:anchor distT="0" distB="0" distL="114300" distR="114300" simplePos="0" relativeHeight="251658245" behindDoc="0" locked="1" layoutInCell="0" allowOverlap="1" wp14:anchorId="3471A16C" wp14:editId="0CEF5C25">
              <wp:simplePos x="0" y="0"/>
              <wp:positionH relativeFrom="page">
                <wp:posOffset>2430145</wp:posOffset>
              </wp:positionH>
              <wp:positionV relativeFrom="page">
                <wp:posOffset>1871980</wp:posOffset>
              </wp:positionV>
              <wp:extent cx="3297555" cy="635"/>
              <wp:effectExtent l="10795" t="5080" r="6350" b="133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7555" cy="635"/>
                      </a:xfrm>
                      <a:prstGeom prst="line">
                        <a:avLst/>
                      </a:prstGeom>
                      <a:noFill/>
                      <a:ln w="381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0D1831" id="Line 5"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35pt,147.4pt" to="451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" o:allowincell="f" strokeweight=".3pt">
              <v:stroke startarrowwidth="narrow" startarrowlength="short" endarrowwidth="narrow" endarrowlength="short"/>
              <w10:wrap anchorx="page" anchory="page"/>
              <w10:anchorlock/>
            </v:line>
          </w:pict>
        </mc:Fallback>
      </mc:AlternateContent>
    </w:r>
    <w:r>
      <w:rPr>
        <w:rFonts w:ascii="DB Office" w:hAnsi="DB Office"/>
        <w:b/>
        <w:noProof/>
        <w:sz w:val="28"/>
      </w:rPr>
      <w:drawing>
        <wp:anchor distT="0" distB="0" distL="114300" distR="114300" simplePos="0" relativeHeight="251658246" behindDoc="0" locked="0" layoutInCell="1" allowOverlap="1" wp14:anchorId="713D78A5" wp14:editId="55AEA1DA">
          <wp:simplePos x="0" y="0"/>
          <wp:positionH relativeFrom="page">
            <wp:posOffset>720090</wp:posOffset>
          </wp:positionH>
          <wp:positionV relativeFrom="page">
            <wp:posOffset>540385</wp:posOffset>
          </wp:positionV>
          <wp:extent cx="1494155" cy="375285"/>
          <wp:effectExtent l="0" t="0" r="0" b="5715"/>
          <wp:wrapNone/>
          <wp:docPr id="6" name="Logo_Farbe" descr="DB-BAHN_rgb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rbe" descr="DB-BAHN_rgb_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155" cy="375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C4CB03E"/>
    <w:lvl w:ilvl="0">
      <w:numFmt w:val="bullet"/>
      <w:lvlText w:val="*"/>
      <w:lvlJc w:val="left"/>
    </w:lvl>
  </w:abstractNum>
  <w:abstractNum w:abstractNumId="1" w15:restartNumberingAfterBreak="0">
    <w:nsid w:val="281A1961"/>
    <w:multiLevelType w:val="multilevel"/>
    <w:tmpl w:val="BD4230DE"/>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 w15:restartNumberingAfterBreak="0">
    <w:nsid w:val="40F40D30"/>
    <w:multiLevelType w:val="hybridMultilevel"/>
    <w:tmpl w:val="88721A84"/>
    <w:lvl w:ilvl="0" w:tplc="B16C274A">
      <w:start w:val="1"/>
      <w:numFmt w:val="decimal"/>
      <w:lvlText w:val="(%1)"/>
      <w:lvlJc w:val="left"/>
      <w:pPr>
        <w:ind w:left="360"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6EBF6860"/>
    <w:multiLevelType w:val="hybridMultilevel"/>
    <w:tmpl w:val="B8182118"/>
    <w:lvl w:ilvl="0" w:tplc="22384082">
      <w:start w:val="1"/>
      <w:numFmt w:val="bullet"/>
      <w:lvlText w:val=""/>
      <w:lvlJc w:val="left"/>
      <w:pPr>
        <w:tabs>
          <w:tab w:val="num" w:pos="360"/>
        </w:tabs>
        <w:ind w:left="360" w:hanging="360"/>
      </w:pPr>
      <w:rPr>
        <w:rFonts w:ascii="Wingdings" w:hAnsi="Wingdings" w:hint="default"/>
        <w:color w:val="FF0000"/>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0"/>
        <w:lvlJc w:val="left"/>
        <w:rPr>
          <w:rFonts w:ascii="Symbol" w:hAnsi="Symbol" w:hint="default"/>
          <w:sz w:val="22"/>
        </w:rPr>
      </w:lvl>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2C7"/>
    <w:rsid w:val="000059E7"/>
    <w:rsid w:val="00012C04"/>
    <w:rsid w:val="00020660"/>
    <w:rsid w:val="00023A5A"/>
    <w:rsid w:val="00025632"/>
    <w:rsid w:val="0002656E"/>
    <w:rsid w:val="00030B42"/>
    <w:rsid w:val="0004118F"/>
    <w:rsid w:val="00051B0E"/>
    <w:rsid w:val="000579D8"/>
    <w:rsid w:val="00065703"/>
    <w:rsid w:val="00066BDB"/>
    <w:rsid w:val="00085805"/>
    <w:rsid w:val="000A4B76"/>
    <w:rsid w:val="000B2CD2"/>
    <w:rsid w:val="000B3CBF"/>
    <w:rsid w:val="000D0D36"/>
    <w:rsid w:val="000D1D9E"/>
    <w:rsid w:val="000D1E7D"/>
    <w:rsid w:val="000D3BFE"/>
    <w:rsid w:val="000D73D4"/>
    <w:rsid w:val="000D76EE"/>
    <w:rsid w:val="000E697F"/>
    <w:rsid w:val="000F0111"/>
    <w:rsid w:val="000F089F"/>
    <w:rsid w:val="000F328A"/>
    <w:rsid w:val="000F58B4"/>
    <w:rsid w:val="00100F50"/>
    <w:rsid w:val="00117087"/>
    <w:rsid w:val="0012196A"/>
    <w:rsid w:val="00130981"/>
    <w:rsid w:val="001430D3"/>
    <w:rsid w:val="00146E2C"/>
    <w:rsid w:val="00162498"/>
    <w:rsid w:val="001640AE"/>
    <w:rsid w:val="00164FA0"/>
    <w:rsid w:val="00166581"/>
    <w:rsid w:val="00167ACF"/>
    <w:rsid w:val="0017498D"/>
    <w:rsid w:val="00176D01"/>
    <w:rsid w:val="0018456F"/>
    <w:rsid w:val="0019170B"/>
    <w:rsid w:val="00192539"/>
    <w:rsid w:val="001A0EA5"/>
    <w:rsid w:val="001B2DCE"/>
    <w:rsid w:val="001C2077"/>
    <w:rsid w:val="001C7319"/>
    <w:rsid w:val="001D031F"/>
    <w:rsid w:val="001D134D"/>
    <w:rsid w:val="001E11E3"/>
    <w:rsid w:val="001E1EE9"/>
    <w:rsid w:val="001E494D"/>
    <w:rsid w:val="001E6C98"/>
    <w:rsid w:val="001E78E4"/>
    <w:rsid w:val="001F275F"/>
    <w:rsid w:val="0021359B"/>
    <w:rsid w:val="00215C45"/>
    <w:rsid w:val="00240903"/>
    <w:rsid w:val="00244725"/>
    <w:rsid w:val="00245621"/>
    <w:rsid w:val="00246286"/>
    <w:rsid w:val="00246CD9"/>
    <w:rsid w:val="00247B6B"/>
    <w:rsid w:val="0025211B"/>
    <w:rsid w:val="00256534"/>
    <w:rsid w:val="00256BF9"/>
    <w:rsid w:val="00257B74"/>
    <w:rsid w:val="00263927"/>
    <w:rsid w:val="002820CE"/>
    <w:rsid w:val="00282A60"/>
    <w:rsid w:val="00287B19"/>
    <w:rsid w:val="002A7535"/>
    <w:rsid w:val="002B01A2"/>
    <w:rsid w:val="002B46D7"/>
    <w:rsid w:val="002C223E"/>
    <w:rsid w:val="002C4A67"/>
    <w:rsid w:val="002D4CA6"/>
    <w:rsid w:val="002D6CE5"/>
    <w:rsid w:val="002D71BA"/>
    <w:rsid w:val="002E230C"/>
    <w:rsid w:val="002E25AF"/>
    <w:rsid w:val="002E32BC"/>
    <w:rsid w:val="002E3A7E"/>
    <w:rsid w:val="002E5AEA"/>
    <w:rsid w:val="002F38F2"/>
    <w:rsid w:val="00300DC5"/>
    <w:rsid w:val="00307B99"/>
    <w:rsid w:val="003117D7"/>
    <w:rsid w:val="00312512"/>
    <w:rsid w:val="00315A98"/>
    <w:rsid w:val="00315FB8"/>
    <w:rsid w:val="00321761"/>
    <w:rsid w:val="00322777"/>
    <w:rsid w:val="0033101C"/>
    <w:rsid w:val="003421A1"/>
    <w:rsid w:val="003454D2"/>
    <w:rsid w:val="00350416"/>
    <w:rsid w:val="00356312"/>
    <w:rsid w:val="0035795C"/>
    <w:rsid w:val="00364073"/>
    <w:rsid w:val="0036567E"/>
    <w:rsid w:val="0037061B"/>
    <w:rsid w:val="003729E2"/>
    <w:rsid w:val="00397840"/>
    <w:rsid w:val="003A7D61"/>
    <w:rsid w:val="003B0317"/>
    <w:rsid w:val="003B2019"/>
    <w:rsid w:val="003B4AE5"/>
    <w:rsid w:val="003B66FC"/>
    <w:rsid w:val="003C00DA"/>
    <w:rsid w:val="003C323D"/>
    <w:rsid w:val="003E1622"/>
    <w:rsid w:val="003E710D"/>
    <w:rsid w:val="003F4314"/>
    <w:rsid w:val="004009F2"/>
    <w:rsid w:val="00405201"/>
    <w:rsid w:val="00407830"/>
    <w:rsid w:val="00412C2B"/>
    <w:rsid w:val="00415679"/>
    <w:rsid w:val="00426857"/>
    <w:rsid w:val="004320AB"/>
    <w:rsid w:val="00432D7A"/>
    <w:rsid w:val="00433724"/>
    <w:rsid w:val="00446EFF"/>
    <w:rsid w:val="0045563B"/>
    <w:rsid w:val="00456347"/>
    <w:rsid w:val="00461F97"/>
    <w:rsid w:val="00463E1E"/>
    <w:rsid w:val="00467238"/>
    <w:rsid w:val="00467AC2"/>
    <w:rsid w:val="00474CB1"/>
    <w:rsid w:val="00475EBC"/>
    <w:rsid w:val="00483A48"/>
    <w:rsid w:val="00491014"/>
    <w:rsid w:val="004945D2"/>
    <w:rsid w:val="004A28AD"/>
    <w:rsid w:val="004A2AF9"/>
    <w:rsid w:val="004A36D7"/>
    <w:rsid w:val="004A3E6A"/>
    <w:rsid w:val="004A75C6"/>
    <w:rsid w:val="004B5482"/>
    <w:rsid w:val="004B6567"/>
    <w:rsid w:val="004C6D0A"/>
    <w:rsid w:val="004E4168"/>
    <w:rsid w:val="004E4883"/>
    <w:rsid w:val="004E5876"/>
    <w:rsid w:val="004F4E7E"/>
    <w:rsid w:val="00501C26"/>
    <w:rsid w:val="005024DF"/>
    <w:rsid w:val="00504ABF"/>
    <w:rsid w:val="00505CE1"/>
    <w:rsid w:val="00505E82"/>
    <w:rsid w:val="00506714"/>
    <w:rsid w:val="00513C2E"/>
    <w:rsid w:val="0051519E"/>
    <w:rsid w:val="00527831"/>
    <w:rsid w:val="005306D1"/>
    <w:rsid w:val="00537F99"/>
    <w:rsid w:val="00555C80"/>
    <w:rsid w:val="00563023"/>
    <w:rsid w:val="00563624"/>
    <w:rsid w:val="00571AAF"/>
    <w:rsid w:val="00574286"/>
    <w:rsid w:val="00586156"/>
    <w:rsid w:val="0058622D"/>
    <w:rsid w:val="005875F6"/>
    <w:rsid w:val="00592FA6"/>
    <w:rsid w:val="00596077"/>
    <w:rsid w:val="005A0C72"/>
    <w:rsid w:val="005A5485"/>
    <w:rsid w:val="005B2334"/>
    <w:rsid w:val="005D0E44"/>
    <w:rsid w:val="005D537C"/>
    <w:rsid w:val="005E1231"/>
    <w:rsid w:val="005E79F7"/>
    <w:rsid w:val="005F1846"/>
    <w:rsid w:val="005F2655"/>
    <w:rsid w:val="005F5F80"/>
    <w:rsid w:val="005F6EB6"/>
    <w:rsid w:val="005F729F"/>
    <w:rsid w:val="005F796C"/>
    <w:rsid w:val="00606515"/>
    <w:rsid w:val="006215BB"/>
    <w:rsid w:val="00625859"/>
    <w:rsid w:val="00633C3E"/>
    <w:rsid w:val="00643D75"/>
    <w:rsid w:val="00644067"/>
    <w:rsid w:val="00645A5F"/>
    <w:rsid w:val="00660814"/>
    <w:rsid w:val="00670E77"/>
    <w:rsid w:val="00682AC6"/>
    <w:rsid w:val="00686927"/>
    <w:rsid w:val="006916DE"/>
    <w:rsid w:val="00692C5E"/>
    <w:rsid w:val="006C0D40"/>
    <w:rsid w:val="006C4E8E"/>
    <w:rsid w:val="006D2C78"/>
    <w:rsid w:val="006D5E61"/>
    <w:rsid w:val="006F0D9A"/>
    <w:rsid w:val="006F7963"/>
    <w:rsid w:val="0070093A"/>
    <w:rsid w:val="00701FC1"/>
    <w:rsid w:val="007070E2"/>
    <w:rsid w:val="00715C8F"/>
    <w:rsid w:val="0072207E"/>
    <w:rsid w:val="007258E3"/>
    <w:rsid w:val="007411F1"/>
    <w:rsid w:val="00762FDD"/>
    <w:rsid w:val="00764642"/>
    <w:rsid w:val="0076524A"/>
    <w:rsid w:val="00783BB1"/>
    <w:rsid w:val="00783E75"/>
    <w:rsid w:val="00786088"/>
    <w:rsid w:val="007902F4"/>
    <w:rsid w:val="0079069B"/>
    <w:rsid w:val="00790D0F"/>
    <w:rsid w:val="007946CB"/>
    <w:rsid w:val="00797992"/>
    <w:rsid w:val="00797DD9"/>
    <w:rsid w:val="007A198A"/>
    <w:rsid w:val="007A5F94"/>
    <w:rsid w:val="007C0E54"/>
    <w:rsid w:val="007C27FD"/>
    <w:rsid w:val="007C45D5"/>
    <w:rsid w:val="007C7308"/>
    <w:rsid w:val="007C7362"/>
    <w:rsid w:val="007C74A0"/>
    <w:rsid w:val="007C770A"/>
    <w:rsid w:val="007F423D"/>
    <w:rsid w:val="00801230"/>
    <w:rsid w:val="00813CD0"/>
    <w:rsid w:val="008157B2"/>
    <w:rsid w:val="00820F2B"/>
    <w:rsid w:val="00836FC5"/>
    <w:rsid w:val="00840A08"/>
    <w:rsid w:val="008434C7"/>
    <w:rsid w:val="00845434"/>
    <w:rsid w:val="00860AD0"/>
    <w:rsid w:val="00865F6E"/>
    <w:rsid w:val="00880E7F"/>
    <w:rsid w:val="0088144A"/>
    <w:rsid w:val="00886354"/>
    <w:rsid w:val="00891FF0"/>
    <w:rsid w:val="008B0161"/>
    <w:rsid w:val="008B21B7"/>
    <w:rsid w:val="008B3113"/>
    <w:rsid w:val="008B686D"/>
    <w:rsid w:val="008B7601"/>
    <w:rsid w:val="008D5DC2"/>
    <w:rsid w:val="008D64BA"/>
    <w:rsid w:val="008D7C5A"/>
    <w:rsid w:val="008E3A37"/>
    <w:rsid w:val="008F3F15"/>
    <w:rsid w:val="00901388"/>
    <w:rsid w:val="00914949"/>
    <w:rsid w:val="00915B84"/>
    <w:rsid w:val="00921C2D"/>
    <w:rsid w:val="00924BEC"/>
    <w:rsid w:val="00931B66"/>
    <w:rsid w:val="00945265"/>
    <w:rsid w:val="009463F9"/>
    <w:rsid w:val="00951F4E"/>
    <w:rsid w:val="00953FCF"/>
    <w:rsid w:val="00954BAA"/>
    <w:rsid w:val="00956572"/>
    <w:rsid w:val="00962EF9"/>
    <w:rsid w:val="00964565"/>
    <w:rsid w:val="00970E58"/>
    <w:rsid w:val="00972BA3"/>
    <w:rsid w:val="00972C24"/>
    <w:rsid w:val="00973C7D"/>
    <w:rsid w:val="00984FB8"/>
    <w:rsid w:val="0099245B"/>
    <w:rsid w:val="009A4704"/>
    <w:rsid w:val="009A49DE"/>
    <w:rsid w:val="009A56AA"/>
    <w:rsid w:val="009C1999"/>
    <w:rsid w:val="009C3ACE"/>
    <w:rsid w:val="009C549C"/>
    <w:rsid w:val="009D7A85"/>
    <w:rsid w:val="009F1F64"/>
    <w:rsid w:val="00A00D81"/>
    <w:rsid w:val="00A01B90"/>
    <w:rsid w:val="00A01C3B"/>
    <w:rsid w:val="00A03FB4"/>
    <w:rsid w:val="00A05AC2"/>
    <w:rsid w:val="00A07D6D"/>
    <w:rsid w:val="00A07E27"/>
    <w:rsid w:val="00A13DE9"/>
    <w:rsid w:val="00A16E2B"/>
    <w:rsid w:val="00A20877"/>
    <w:rsid w:val="00A2374C"/>
    <w:rsid w:val="00A249CC"/>
    <w:rsid w:val="00A331A6"/>
    <w:rsid w:val="00A4567B"/>
    <w:rsid w:val="00A531A7"/>
    <w:rsid w:val="00A535CB"/>
    <w:rsid w:val="00A603B0"/>
    <w:rsid w:val="00A61A72"/>
    <w:rsid w:val="00A62A05"/>
    <w:rsid w:val="00A62B3A"/>
    <w:rsid w:val="00A70F46"/>
    <w:rsid w:val="00A71CDE"/>
    <w:rsid w:val="00A764D7"/>
    <w:rsid w:val="00A84A14"/>
    <w:rsid w:val="00A9350D"/>
    <w:rsid w:val="00A97CBD"/>
    <w:rsid w:val="00AA355F"/>
    <w:rsid w:val="00AA3F25"/>
    <w:rsid w:val="00AB5672"/>
    <w:rsid w:val="00AD0AE4"/>
    <w:rsid w:val="00AD56A5"/>
    <w:rsid w:val="00AD7517"/>
    <w:rsid w:val="00AF06F9"/>
    <w:rsid w:val="00AF22DA"/>
    <w:rsid w:val="00AF62CA"/>
    <w:rsid w:val="00B02DF7"/>
    <w:rsid w:val="00B0308F"/>
    <w:rsid w:val="00B15F56"/>
    <w:rsid w:val="00B22B03"/>
    <w:rsid w:val="00B248E8"/>
    <w:rsid w:val="00B26727"/>
    <w:rsid w:val="00B30CBD"/>
    <w:rsid w:val="00B36E00"/>
    <w:rsid w:val="00B4298A"/>
    <w:rsid w:val="00B51F01"/>
    <w:rsid w:val="00B5407C"/>
    <w:rsid w:val="00B57889"/>
    <w:rsid w:val="00B700C3"/>
    <w:rsid w:val="00B73ACD"/>
    <w:rsid w:val="00B84F01"/>
    <w:rsid w:val="00B931C6"/>
    <w:rsid w:val="00B94B06"/>
    <w:rsid w:val="00BA1CA2"/>
    <w:rsid w:val="00BA2BD4"/>
    <w:rsid w:val="00BA62C7"/>
    <w:rsid w:val="00BB00E4"/>
    <w:rsid w:val="00BB31A1"/>
    <w:rsid w:val="00BC34F8"/>
    <w:rsid w:val="00BD3CD4"/>
    <w:rsid w:val="00BD5FD7"/>
    <w:rsid w:val="00BE69C8"/>
    <w:rsid w:val="00BF2224"/>
    <w:rsid w:val="00BF27E0"/>
    <w:rsid w:val="00C06AC2"/>
    <w:rsid w:val="00C1257E"/>
    <w:rsid w:val="00C12F74"/>
    <w:rsid w:val="00C13C1C"/>
    <w:rsid w:val="00C164C5"/>
    <w:rsid w:val="00C209EA"/>
    <w:rsid w:val="00C2402F"/>
    <w:rsid w:val="00C32006"/>
    <w:rsid w:val="00C3231F"/>
    <w:rsid w:val="00C34F0D"/>
    <w:rsid w:val="00C42653"/>
    <w:rsid w:val="00C42D50"/>
    <w:rsid w:val="00C43B4A"/>
    <w:rsid w:val="00C452D6"/>
    <w:rsid w:val="00C4619B"/>
    <w:rsid w:val="00C5159A"/>
    <w:rsid w:val="00C54C83"/>
    <w:rsid w:val="00C63BDF"/>
    <w:rsid w:val="00C6571E"/>
    <w:rsid w:val="00C7283F"/>
    <w:rsid w:val="00C82021"/>
    <w:rsid w:val="00C863C8"/>
    <w:rsid w:val="00C90259"/>
    <w:rsid w:val="00C91061"/>
    <w:rsid w:val="00C9162E"/>
    <w:rsid w:val="00C93A47"/>
    <w:rsid w:val="00C9466E"/>
    <w:rsid w:val="00CA3DD4"/>
    <w:rsid w:val="00CB3AB6"/>
    <w:rsid w:val="00CB487D"/>
    <w:rsid w:val="00CB54F3"/>
    <w:rsid w:val="00CB62B0"/>
    <w:rsid w:val="00CC0A99"/>
    <w:rsid w:val="00CC10D5"/>
    <w:rsid w:val="00CD0442"/>
    <w:rsid w:val="00CE2F25"/>
    <w:rsid w:val="00CE2F9C"/>
    <w:rsid w:val="00CF3DDD"/>
    <w:rsid w:val="00D02198"/>
    <w:rsid w:val="00D205FA"/>
    <w:rsid w:val="00D2430A"/>
    <w:rsid w:val="00D33871"/>
    <w:rsid w:val="00D37328"/>
    <w:rsid w:val="00D478EF"/>
    <w:rsid w:val="00D54E56"/>
    <w:rsid w:val="00D6316B"/>
    <w:rsid w:val="00D65109"/>
    <w:rsid w:val="00D73FDA"/>
    <w:rsid w:val="00D74342"/>
    <w:rsid w:val="00D762CB"/>
    <w:rsid w:val="00D8004F"/>
    <w:rsid w:val="00D81EFD"/>
    <w:rsid w:val="00D90C62"/>
    <w:rsid w:val="00D91187"/>
    <w:rsid w:val="00D9431E"/>
    <w:rsid w:val="00D97974"/>
    <w:rsid w:val="00D979A0"/>
    <w:rsid w:val="00DA0605"/>
    <w:rsid w:val="00DA7272"/>
    <w:rsid w:val="00DC5C42"/>
    <w:rsid w:val="00DC76BA"/>
    <w:rsid w:val="00DE6A8D"/>
    <w:rsid w:val="00DE7444"/>
    <w:rsid w:val="00DF2245"/>
    <w:rsid w:val="00DF2B04"/>
    <w:rsid w:val="00DF3919"/>
    <w:rsid w:val="00DF6D81"/>
    <w:rsid w:val="00E11A96"/>
    <w:rsid w:val="00E25045"/>
    <w:rsid w:val="00E37050"/>
    <w:rsid w:val="00E37F43"/>
    <w:rsid w:val="00E417D0"/>
    <w:rsid w:val="00E46503"/>
    <w:rsid w:val="00E5052E"/>
    <w:rsid w:val="00E61A20"/>
    <w:rsid w:val="00E74946"/>
    <w:rsid w:val="00E81CC8"/>
    <w:rsid w:val="00E82FE4"/>
    <w:rsid w:val="00E83FF8"/>
    <w:rsid w:val="00E85BB6"/>
    <w:rsid w:val="00E96361"/>
    <w:rsid w:val="00EA1F78"/>
    <w:rsid w:val="00EA3CF8"/>
    <w:rsid w:val="00EA5573"/>
    <w:rsid w:val="00EA64F4"/>
    <w:rsid w:val="00EB081D"/>
    <w:rsid w:val="00EC2F62"/>
    <w:rsid w:val="00ED0A66"/>
    <w:rsid w:val="00ED24C6"/>
    <w:rsid w:val="00ED30A0"/>
    <w:rsid w:val="00ED5070"/>
    <w:rsid w:val="00ED6590"/>
    <w:rsid w:val="00EE5BAD"/>
    <w:rsid w:val="00EF791D"/>
    <w:rsid w:val="00F0348F"/>
    <w:rsid w:val="00F068D9"/>
    <w:rsid w:val="00F114FF"/>
    <w:rsid w:val="00F22EDD"/>
    <w:rsid w:val="00F26534"/>
    <w:rsid w:val="00F54F9D"/>
    <w:rsid w:val="00F61AEE"/>
    <w:rsid w:val="00F712B5"/>
    <w:rsid w:val="00F7285E"/>
    <w:rsid w:val="00F869FE"/>
    <w:rsid w:val="00F8730E"/>
    <w:rsid w:val="00F905F5"/>
    <w:rsid w:val="00F97D93"/>
    <w:rsid w:val="00FA5F3B"/>
    <w:rsid w:val="00FB0FB6"/>
    <w:rsid w:val="00FB1625"/>
    <w:rsid w:val="00FB480B"/>
    <w:rsid w:val="00FC3957"/>
    <w:rsid w:val="00FC5D92"/>
    <w:rsid w:val="00FC7B6D"/>
    <w:rsid w:val="00FD294C"/>
    <w:rsid w:val="00FD2BCA"/>
    <w:rsid w:val="00FE3CB1"/>
    <w:rsid w:val="00FE7F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4C08C37"/>
  <w15:docId w15:val="{B0E367C4-BDCE-4B5F-96FA-EED248B1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6524A"/>
    <w:pPr>
      <w:overflowPunct w:val="0"/>
      <w:autoSpaceDE w:val="0"/>
      <w:autoSpaceDN w:val="0"/>
      <w:adjustRightInd w:val="0"/>
      <w:textAlignment w:val="baseline"/>
    </w:pPr>
    <w:rPr>
      <w:rFonts w:eastAsia="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76524A"/>
    <w:pPr>
      <w:tabs>
        <w:tab w:val="center" w:pos="4536"/>
        <w:tab w:val="right" w:pos="9072"/>
      </w:tabs>
    </w:pPr>
  </w:style>
  <w:style w:type="character" w:styleId="Hyperlink">
    <w:name w:val="Hyperlink"/>
    <w:basedOn w:val="Absatz-Standardschriftart"/>
    <w:rsid w:val="0076524A"/>
    <w:rPr>
      <w:color w:val="0000FF"/>
      <w:u w:val="single"/>
    </w:rPr>
  </w:style>
  <w:style w:type="paragraph" w:styleId="Kopfzeile">
    <w:name w:val="header"/>
    <w:basedOn w:val="Standard"/>
    <w:rsid w:val="0076524A"/>
    <w:pPr>
      <w:tabs>
        <w:tab w:val="center" w:pos="4536"/>
        <w:tab w:val="right" w:pos="9072"/>
      </w:tabs>
    </w:pPr>
  </w:style>
  <w:style w:type="paragraph" w:customStyle="1" w:styleId="LinieFuehrungskraefte">
    <w:name w:val="Linie_Fuehrungskraefte"/>
    <w:rsid w:val="0076524A"/>
    <w:pPr>
      <w:overflowPunct w:val="0"/>
      <w:autoSpaceDE w:val="0"/>
      <w:autoSpaceDN w:val="0"/>
      <w:adjustRightInd w:val="0"/>
      <w:textAlignment w:val="baseline"/>
    </w:pPr>
    <w:rPr>
      <w:rFonts w:eastAsia="Times New Roman"/>
    </w:rPr>
  </w:style>
  <w:style w:type="character" w:styleId="Seitenzahl">
    <w:name w:val="page number"/>
    <w:basedOn w:val="Absatz-Standardschriftart"/>
    <w:rsid w:val="0076524A"/>
  </w:style>
  <w:style w:type="paragraph" w:styleId="Sprechblasentext">
    <w:name w:val="Balloon Text"/>
    <w:basedOn w:val="Standard"/>
    <w:semiHidden/>
    <w:rsid w:val="0076524A"/>
    <w:rPr>
      <w:rFonts w:ascii="Tahoma" w:hAnsi="Tahoma" w:cs="Tahoma"/>
      <w:sz w:val="16"/>
      <w:szCs w:val="16"/>
    </w:rPr>
  </w:style>
  <w:style w:type="table" w:styleId="Tabellenraster">
    <w:name w:val="Table Grid"/>
    <w:basedOn w:val="NormaleTabelle"/>
    <w:rsid w:val="0076524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76524A"/>
    <w:pPr>
      <w:spacing w:after="120"/>
    </w:pPr>
    <w:rPr>
      <w:rFonts w:ascii="Arial" w:hAnsi="Arial"/>
      <w:sz w:val="22"/>
    </w:rPr>
  </w:style>
  <w:style w:type="character" w:customStyle="1" w:styleId="TextkrperZchn">
    <w:name w:val="Textkörper Zchn"/>
    <w:basedOn w:val="Absatz-Standardschriftart"/>
    <w:link w:val="Textkrper"/>
    <w:rsid w:val="0076524A"/>
    <w:rPr>
      <w:rFonts w:ascii="Arial" w:hAnsi="Arial"/>
      <w:sz w:val="22"/>
      <w:lang w:val="de-DE" w:eastAsia="de-DE" w:bidi="ar-SA"/>
    </w:rPr>
  </w:style>
  <w:style w:type="character" w:styleId="Kommentarzeichen">
    <w:name w:val="annotation reference"/>
    <w:basedOn w:val="Absatz-Standardschriftart"/>
    <w:uiPriority w:val="99"/>
    <w:rsid w:val="0012196A"/>
    <w:rPr>
      <w:sz w:val="16"/>
      <w:szCs w:val="16"/>
    </w:rPr>
  </w:style>
  <w:style w:type="paragraph" w:styleId="Kommentartext">
    <w:name w:val="annotation text"/>
    <w:basedOn w:val="Standard"/>
    <w:link w:val="KommentartextZchn"/>
    <w:uiPriority w:val="99"/>
    <w:rsid w:val="0012196A"/>
  </w:style>
  <w:style w:type="character" w:customStyle="1" w:styleId="KommentartextZchn">
    <w:name w:val="Kommentartext Zchn"/>
    <w:basedOn w:val="Absatz-Standardschriftart"/>
    <w:link w:val="Kommentartext"/>
    <w:uiPriority w:val="99"/>
    <w:rsid w:val="0012196A"/>
    <w:rPr>
      <w:rFonts w:eastAsia="Times New Roman"/>
    </w:rPr>
  </w:style>
  <w:style w:type="paragraph" w:styleId="Kommentarthema">
    <w:name w:val="annotation subject"/>
    <w:basedOn w:val="Kommentartext"/>
    <w:next w:val="Kommentartext"/>
    <w:link w:val="KommentarthemaZchn"/>
    <w:rsid w:val="0012196A"/>
    <w:rPr>
      <w:b/>
      <w:bCs/>
    </w:rPr>
  </w:style>
  <w:style w:type="character" w:customStyle="1" w:styleId="KommentarthemaZchn">
    <w:name w:val="Kommentarthema Zchn"/>
    <w:basedOn w:val="KommentartextZchn"/>
    <w:link w:val="Kommentarthema"/>
    <w:rsid w:val="0012196A"/>
    <w:rPr>
      <w:rFonts w:eastAsia="Times New Roman"/>
      <w:b/>
      <w:bCs/>
    </w:rPr>
  </w:style>
  <w:style w:type="paragraph" w:styleId="berarbeitung">
    <w:name w:val="Revision"/>
    <w:hidden/>
    <w:uiPriority w:val="99"/>
    <w:semiHidden/>
    <w:rsid w:val="000E697F"/>
    <w:rPr>
      <w:rFonts w:eastAsia="Times New Roman"/>
    </w:rPr>
  </w:style>
  <w:style w:type="paragraph" w:customStyle="1" w:styleId="Default">
    <w:name w:val="Default"/>
    <w:rsid w:val="007411F1"/>
    <w:pPr>
      <w:autoSpaceDE w:val="0"/>
      <w:autoSpaceDN w:val="0"/>
      <w:adjustRightInd w:val="0"/>
    </w:pPr>
    <w:rPr>
      <w:rFonts w:ascii="DB Office" w:eastAsiaTheme="minorHAnsi" w:hAnsi="DB Office" w:cs="DB Office"/>
      <w:color w:val="000000"/>
      <w:sz w:val="24"/>
      <w:szCs w:val="24"/>
      <w:lang w:eastAsia="en-US"/>
    </w:rPr>
  </w:style>
  <w:style w:type="character" w:styleId="Fett">
    <w:name w:val="Strong"/>
    <w:basedOn w:val="Absatz-Standardschriftart"/>
    <w:uiPriority w:val="22"/>
    <w:qFormat/>
    <w:rsid w:val="007411F1"/>
    <w:rPr>
      <w:b/>
      <w:bCs/>
    </w:rPr>
  </w:style>
  <w:style w:type="paragraph" w:styleId="Listenabsatz">
    <w:name w:val="List Paragraph"/>
    <w:basedOn w:val="Standard"/>
    <w:uiPriority w:val="34"/>
    <w:qFormat/>
    <w:rsid w:val="003B2019"/>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lang w:eastAsia="en-US"/>
    </w:rPr>
  </w:style>
  <w:style w:type="paragraph" w:customStyle="1" w:styleId="Headline2">
    <w:name w:val="Headline 2"/>
    <w:basedOn w:val="Standard"/>
    <w:next w:val="Standard"/>
    <w:rsid w:val="007C27FD"/>
    <w:pPr>
      <w:overflowPunct/>
      <w:autoSpaceDE/>
      <w:autoSpaceDN/>
      <w:adjustRightInd/>
      <w:ind w:right="-2"/>
      <w:textAlignment w:val="auto"/>
    </w:pPr>
    <w:rPr>
      <w:rFonts w:ascii="DB Office" w:hAnsi="DB Office"/>
      <w:b/>
      <w:color w:val="00000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47744">
      <w:bodyDiv w:val="1"/>
      <w:marLeft w:val="0"/>
      <w:marRight w:val="0"/>
      <w:marTop w:val="0"/>
      <w:marBottom w:val="0"/>
      <w:divBdr>
        <w:top w:val="none" w:sz="0" w:space="0" w:color="auto"/>
        <w:left w:val="none" w:sz="0" w:space="0" w:color="auto"/>
        <w:bottom w:val="none" w:sz="0" w:space="0" w:color="auto"/>
        <w:right w:val="none" w:sz="0" w:space="0" w:color="auto"/>
      </w:divBdr>
    </w:div>
    <w:div w:id="100049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nicole.floeper@NABU.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ndreasfuhrmann\AppData\Roaming\Microsoft\Templates\Info-Vorlage_DB%20AG%20_T&amp;L_Mai%202013.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Info-Vorlage_DB AG _T&amp;L_Mai 2013</Template>
  <TotalTime>0</TotalTime>
  <Pages>3</Pages>
  <Words>754</Words>
  <Characters>5196</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Info-Vorlage</vt:lpstr>
    </vt:vector>
  </TitlesOfParts>
  <Company>DB Systel GmbH</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Info-Vorlage</dc:title>
  <dc:creator>Andreas Fuhrmann</dc:creator>
  <cp:lastModifiedBy>Andreas Fuhrmann</cp:lastModifiedBy>
  <cp:revision>3</cp:revision>
  <cp:lastPrinted>2018-08-30T10:57:00Z</cp:lastPrinted>
  <dcterms:created xsi:type="dcterms:W3CDTF">2018-08-30T12:10:00Z</dcterms:created>
  <dcterms:modified xsi:type="dcterms:W3CDTF">2018-08-30T12:44:00Z</dcterms:modified>
</cp:coreProperties>
</file>